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72"/>
          <w:szCs w:val="1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72"/>
          <w:szCs w:val="144"/>
          <w:lang w:val="en-US" w:eastAsia="zh-CN"/>
        </w:rPr>
        <w:t xml:space="preserve">        颐和园</w:t>
      </w:r>
    </w:p>
    <w:p>
      <w:pPr>
        <w:rPr>
          <w:rFonts w:hint="eastAsia" w:ascii="楷体" w:hAnsi="楷体" w:eastAsia="楷体" w:cs="Gisha"/>
          <w:b/>
          <w:bCs/>
          <w:sz w:val="40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在颐和园的时候，我们遇见了很多漂亮的建筑。比如说：佛香阁、排云殿、长廊</w:t>
      </w: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······</w:t>
      </w: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有一</w:t>
      </w:r>
      <w:r>
        <w:rPr>
          <w:rFonts w:hint="eastAsia" w:ascii="楷体" w:hAnsi="楷体" w:eastAsia="楷体" w:cs="Gisha"/>
          <w:b/>
          <w:bCs/>
          <w:sz w:val="36"/>
          <w:szCs w:val="32"/>
        </w:rPr>
        <w:t>棵树上贴着一个红牌子。贴红牌子的树是活了三百年以上的树，贴绿牌子的是活了三百年以下，一百年以上的。贴蓝牌子的，是活了一百年以下，五十年以上的树。”</w:t>
      </w:r>
      <w:bookmarkStart w:id="0" w:name="_GoBack"/>
      <w:r>
        <w:rPr>
          <w:rFonts w:hint="eastAsia" w:ascii="楷体" w:hAnsi="楷体" w:eastAsia="楷体" w:cs="Gisha"/>
          <w:b/>
          <w:bCs/>
          <w:sz w:val="36"/>
          <w:szCs w:val="32"/>
        </w:rPr>
        <w:drawing>
          <wp:inline distT="0" distB="0" distL="114300" distR="114300">
            <wp:extent cx="1824990" cy="1369060"/>
            <wp:effectExtent l="0" t="0" r="3810" b="2540"/>
            <wp:docPr id="1" name="图片 1" descr="1493625796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936257965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4990" cy="136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ascii="楷体" w:hAnsi="楷体" w:eastAsia="楷体" w:cs="Gisha"/>
          <w:b/>
          <w:bCs/>
          <w:sz w:val="36"/>
          <w:szCs w:val="32"/>
          <w:lang w:val="en-US" w:eastAsia="zh-CN"/>
        </w:rPr>
        <w:t>我们转了一个弯，</w:t>
      </w:r>
      <w:r>
        <w:rPr>
          <w:rFonts w:hint="eastAsia" w:ascii="楷体" w:hAnsi="楷体" w:eastAsia="楷体" w:cs="Gisha"/>
          <w:b/>
          <w:bCs/>
          <w:sz w:val="40"/>
          <w:szCs w:val="36"/>
        </w:rPr>
        <w:t>来到了一件小屋，这个小屋里有一些古代人们用的一些物品。这间小屋有一个后门，透过这扇门，可以隐隐约约的看到庞大</w:t>
      </w:r>
      <w:r>
        <w:rPr>
          <w:rFonts w:hint="eastAsia" w:ascii="楷体" w:hAnsi="楷体" w:eastAsia="楷体" w:cs="Gisha"/>
          <w:b/>
          <w:bCs/>
          <w:sz w:val="40"/>
          <w:szCs w:val="36"/>
          <w:lang w:val="en-US" w:eastAsia="zh-CN"/>
        </w:rPr>
        <w:t>的</w:t>
      </w:r>
      <w:r>
        <w:rPr>
          <w:rFonts w:hint="eastAsia" w:ascii="楷体" w:hAnsi="楷体" w:eastAsia="楷体" w:cs="Gisha"/>
          <w:b/>
          <w:bCs/>
          <w:sz w:val="40"/>
          <w:szCs w:val="36"/>
        </w:rPr>
        <w:t>昆明湖和十七孔桥。</w:t>
      </w:r>
    </w:p>
    <w:p>
      <w:pPr>
        <w:rPr>
          <w:rFonts w:hint="eastAsia" w:ascii="仿宋" w:hAnsi="仿宋" w:eastAsia="仿宋" w:cs="仿宋"/>
          <w:b/>
          <w:bCs/>
          <w:sz w:val="56"/>
          <w:szCs w:val="9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56"/>
          <w:szCs w:val="96"/>
          <w:lang w:val="en-US" w:eastAsia="zh-CN"/>
        </w:rPr>
        <w:drawing>
          <wp:inline distT="0" distB="0" distL="114300" distR="114300">
            <wp:extent cx="2608580" cy="1956435"/>
            <wp:effectExtent l="0" t="0" r="1270" b="5715"/>
            <wp:docPr id="2" name="图片 2" descr="1493625751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4936257519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8580" cy="195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56"/>
          <w:szCs w:val="9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40"/>
          <w:szCs w:val="48"/>
          <w:lang w:val="en-US" w:eastAsia="zh-CN"/>
        </w:rPr>
        <w:t>颐和园真有意思，下次游学我还想去颐和园。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isha">
    <w:altName w:val="Segoe UI Symbol"/>
    <w:panose1 w:val="020B0502040204020203"/>
    <w:charset w:val="00"/>
    <w:family w:val="swiss"/>
    <w:pitch w:val="default"/>
    <w:sig w:usb0="00000000" w:usb1="00000000" w:usb2="00000000" w:usb3="00000000" w:csb0="0000002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E085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kjh</dc:creator>
  <cp:lastModifiedBy>kjh</cp:lastModifiedBy>
  <dcterms:modified xsi:type="dcterms:W3CDTF">2017-05-01T08:33:25Z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