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DF" w:rsidRDefault="00E359DF" w:rsidP="00D31D50">
      <w:pPr>
        <w:spacing w:line="220" w:lineRule="atLeast"/>
      </w:pPr>
      <w:r>
        <w:rPr>
          <w:rFonts w:hint="eastAsia"/>
        </w:rPr>
        <w:t>游学反思</w:t>
      </w:r>
    </w:p>
    <w:p w:rsidR="00E359DF" w:rsidRDefault="00E359DF" w:rsidP="00D31D50">
      <w:pPr>
        <w:spacing w:line="220" w:lineRule="atLeast"/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15"/>
        </w:smartTagPr>
        <w:r>
          <w:t>4</w:t>
        </w:r>
        <w:r>
          <w:rPr>
            <w:rFonts w:hint="eastAsia"/>
          </w:rPr>
          <w:t>月</w:t>
        </w:r>
        <w:r>
          <w:t>18</w:t>
        </w:r>
        <w:r>
          <w:rPr>
            <w:rFonts w:hint="eastAsia"/>
          </w:rPr>
          <w:t>日</w:t>
        </w:r>
      </w:smartTag>
      <w:r>
        <w:rPr>
          <w:rFonts w:hint="eastAsia"/>
        </w:rPr>
        <w:t>，我们四年级二班一起踏上了期盼已久的云梦山之旅，孩子们都很兴奋。</w:t>
      </w:r>
    </w:p>
    <w:p w:rsidR="00E359DF" w:rsidRDefault="00E359DF" w:rsidP="00D31D50">
      <w:pPr>
        <w:spacing w:line="220" w:lineRule="atLeast"/>
      </w:pPr>
      <w:r>
        <w:rPr>
          <w:rFonts w:hint="eastAsia"/>
        </w:rPr>
        <w:t>大巴车上我们组织了丰富多彩的娱乐节目，孩子们载歌载舞、有说有笑，并通过猜谜语的节目与家长互动，整个游学的氛围愉悦而轻松。</w:t>
      </w:r>
    </w:p>
    <w:p w:rsidR="00E359DF" w:rsidRDefault="00E359DF" w:rsidP="00D31D50">
      <w:pPr>
        <w:spacing w:line="220" w:lineRule="atLeast"/>
      </w:pPr>
      <w:r>
        <w:rPr>
          <w:rFonts w:hint="eastAsia"/>
        </w:rPr>
        <w:t>在本次游学中我们收获了知识，但也有许多不足的地方：</w:t>
      </w:r>
    </w:p>
    <w:p w:rsidR="00E359DF" w:rsidRDefault="00E359DF" w:rsidP="00E43CCE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在大巴车上的活动可以更多的发动家长，比如请家长表演一个节目。可以是唱歌、可以是出谜语、也可以是讲个故事……总之，家长们有很强的实力，并且十分喜欢亲子互动，家长的加入可以使气氛更加温馨。</w:t>
      </w:r>
    </w:p>
    <w:p w:rsidR="00E359DF" w:rsidRDefault="00E359DF" w:rsidP="00E43CCE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游学过程中，应该至少准备一个扩音器。教师或家委一个，方便调动和指挥团队的行进和组织纪律。小导游组一个，便于小导游到达景点后为大家讲解，并保证每个人都能听到。</w:t>
      </w:r>
      <w:r>
        <w:tab/>
      </w:r>
    </w:p>
    <w:p w:rsidR="00E359DF" w:rsidRDefault="00E359DF" w:rsidP="00E43CCE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游学尽量不去险峻的山区。尤其是安排了小导游，要大家集合在一起游玩的情况。因为险山一般不适合人群聚集，尤其是一些人迹罕至的景点或者高险难登的景点，更不适合集中讲解。本次游学我们忽视了这一点，有一些景点幽静奇险，仅可容一人通过，班级队伍不得不拉的长长的，有一些家长被远远的落在了后面，等到达我们要讲解的景点时，不得不花好长时间去聚集团队。</w:t>
      </w:r>
    </w:p>
    <w:p w:rsidR="00E359DF" w:rsidRDefault="00E359DF" w:rsidP="00E43CCE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游学之前应先勘察好地形、查好天气。本次游学中我们很快要到达山顶时，天空下起了蒙蒙细雨，还有两个景点没有游览，可山路湿滑，为了安全，我们不得不放弃，给本次游学留下了些许遗憾。</w:t>
      </w:r>
    </w:p>
    <w:p w:rsidR="00E359DF" w:rsidRDefault="00E359DF" w:rsidP="00F44043">
      <w:pPr>
        <w:spacing w:line="220" w:lineRule="atLeast"/>
      </w:pPr>
      <w:r>
        <w:rPr>
          <w:rFonts w:hint="eastAsia"/>
        </w:rPr>
        <w:t>以上是四年级二班春季项目性游学的反思，有收获也有不足，总的来说是比较成功的，孩子们的优秀表现受到了导游、司机以及家长和当地居民的表扬和称赞，但以上不足也应引以为戒。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9DF" w:rsidRDefault="00E359DF" w:rsidP="00F44043">
      <w:pPr>
        <w:spacing w:line="220" w:lineRule="atLeast"/>
      </w:pPr>
      <w:r>
        <w:rPr>
          <w:rFonts w:hint="eastAsia"/>
        </w:rPr>
        <w:t>班主任反思</w:t>
      </w:r>
      <w:r>
        <w:tab/>
      </w:r>
    </w:p>
    <w:p w:rsidR="00E359DF" w:rsidRPr="00E43CCE" w:rsidRDefault="00E359DF" w:rsidP="00F44043">
      <w:pPr>
        <w:spacing w:line="220" w:lineRule="atLeast"/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5"/>
        </w:smartTagPr>
        <w:r>
          <w:t>2015</w:t>
        </w:r>
        <w:r>
          <w:rPr>
            <w:rFonts w:hint="eastAsia"/>
          </w:rPr>
          <w:t>年</w:t>
        </w:r>
        <w:r>
          <w:t>4</w:t>
        </w:r>
        <w:r>
          <w:rPr>
            <w:rFonts w:hint="eastAsia"/>
          </w:rPr>
          <w:t>月</w:t>
        </w:r>
        <w:r>
          <w:t>15</w:t>
        </w:r>
        <w:r>
          <w:rPr>
            <w:rFonts w:hint="eastAsia"/>
          </w:rPr>
          <w:t>日</w:t>
        </w:r>
      </w:smartTag>
      <w:r>
        <w:rPr>
          <w:rFonts w:hint="eastAsia"/>
        </w:rPr>
        <w:t>，下午第一节课课间做眼保健操时，小苏一直趴在桌子上，我以为是小孩儿偷懒儿，便走到身边提醒他。没想到小苏一手捂着头，一手伏在桌上，正小声儿抽泣呢！扒开他的手，仔细一看，吓了一跳，孩子的头上居然渗出血来！我赶忙拿来云南白药帮孩子止血！一边清理伤口，一边问孩子到底怎么回事？小苏抽泣着，断断续续地向我描述当时的情况，第六节课刚刚下课时小苏用脚踢了大戴，大戴随手拿起笔袋在小苏的头上敲了一下，结果大戴没有意识到自己的笔袋上有一个金属装饰物，一下子敲破了小苏的头。浑然不觉的大戴已经跑下去值周了，可是小苏却吓得直哭。本来两个孩子是在开玩笑，没想到却造成了这么严重的后果。鉴于出血不多，我把孩子带到了学校对面的小诊所做伤口处理，医生帮忙清理了伤口，诊断为是皮外伤，并不严重，我悬着的心总算放下了！但因为伤在头部，我又不敢掉以轻心，生怕对孩子头部神经有影响，于是分别联系了两家的家长，为了不引起误会和矛盾，我先跟小苏的家长解释了一下，又跟大戴的家长说明了情况，两家的家长都很通情达理，很快便没事了。但这件事给我和我们班的孩子敲响了警钟，以后班里不能出现坚硬的金属物品，否则一个不经意的小动作就可能会使同学受到伤害。我们用半节班会课的时间给大家再现了当时的情景，又跟大家讲清了危险物品的危害，同学们纷纷举起铅笔盒彼此检查，并保证以后不带坚硬的金属物品。相信这件事情一定会在全班同学的脑海里警钟长鸣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359DF" w:rsidRPr="00E43C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9DF" w:rsidRDefault="00E359DF">
      <w:r>
        <w:separator/>
      </w:r>
    </w:p>
  </w:endnote>
  <w:endnote w:type="continuationSeparator" w:id="1">
    <w:p w:rsidR="00E359DF" w:rsidRDefault="00E35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9DF" w:rsidRDefault="00E359DF">
      <w:r>
        <w:separator/>
      </w:r>
    </w:p>
  </w:footnote>
  <w:footnote w:type="continuationSeparator" w:id="1">
    <w:p w:rsidR="00E359DF" w:rsidRDefault="00E35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C6E"/>
    <w:multiLevelType w:val="hybridMultilevel"/>
    <w:tmpl w:val="9186612A"/>
    <w:lvl w:ilvl="0" w:tplc="D45A0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A38AD"/>
    <w:rsid w:val="00145DD0"/>
    <w:rsid w:val="00196438"/>
    <w:rsid w:val="0028666E"/>
    <w:rsid w:val="00323B43"/>
    <w:rsid w:val="003D37D8"/>
    <w:rsid w:val="00426133"/>
    <w:rsid w:val="004358AB"/>
    <w:rsid w:val="00455FF3"/>
    <w:rsid w:val="005F6D36"/>
    <w:rsid w:val="00711C74"/>
    <w:rsid w:val="00806E42"/>
    <w:rsid w:val="008B7726"/>
    <w:rsid w:val="008D7AD8"/>
    <w:rsid w:val="008F2167"/>
    <w:rsid w:val="009D11C7"/>
    <w:rsid w:val="00A36173"/>
    <w:rsid w:val="00C32DEF"/>
    <w:rsid w:val="00D31D50"/>
    <w:rsid w:val="00E359DF"/>
    <w:rsid w:val="00E43CCE"/>
    <w:rsid w:val="00F41D18"/>
    <w:rsid w:val="00F4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1C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4E20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1C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4E20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559</TotalTime>
  <Pages>2</Pages>
  <Words>229</Words>
  <Characters>1307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2008-09-11T17:20:00Z</dcterms:created>
  <dcterms:modified xsi:type="dcterms:W3CDTF">2015-04-19T13:36:00Z</dcterms:modified>
</cp:coreProperties>
</file>