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0D" w:rsidRPr="00BC0D0D" w:rsidRDefault="00BC0D0D" w:rsidP="00BC0D0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3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地震发生时：应先躲避后逃生，等摇晃停止后再出门。躲避时不要站在房间中央，应及时寻找有支撑物的地方躲避。撤离时应走楼梯，不要乘电梯。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车辆着火时：车辆着火要及时报警，随后要充分利用随车灭火器材积极自救，没有灭火器材或者灭火器材数量不够的，可以用衣服、棉被等物扑火。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地铁故障时：要注意听地铁人工广播，并听从工作人员统一指挥和引导，沿着规定方向疏散。最好用湿的衣服、毛巾、口罩等织物蒙鼻，逆风而行，不要深呼吸。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乘船落水时：应迅速穿上救生衣，发出求救信号。除非别无他法，否则不要弃船。一旦弃船，应迎着风向，双臂交叠在胸前，压住救生衣，双手捂住口鼻跳水。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高楼失火时：逃生勿入电梯，利用楼梯救急。身居楼层较高时，可用房间内的床单、窗帘等织物撕成能负重的布条连成绳索，系在窗户或阳台的构件上向无火层逃离。当所有通道被切断时，最佳的避难场所是卫生间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hyperlink r:id="rId4" w:tgtFrame="_blank" w:history="1">
        <w:r w:rsidRPr="00BC0D0D">
          <w:rPr>
            <w:rFonts w:ascii="微软雅黑" w:eastAsia="微软雅黑" w:hAnsi="微软雅黑" w:cs="宋体" w:hint="eastAsia"/>
            <w:color w:val="3F88BF"/>
            <w:kern w:val="0"/>
            <w:sz w:val="24"/>
          </w:rPr>
          <w:t>食物中毒</w:t>
        </w:r>
      </w:hyperlink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时：应马上向急救中心120呼救，随后用手指、筷子等刺激舌根部催吐，大量饮用温开水或稀盐水，减少毒素的吸收。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被劫持时：最重要的是尽量保持镇定，不要做无谓抗争。同时，要尽量观察劫持者的特征，为获救或日后案件侦破赢得线索。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lastRenderedPageBreak/>
        <w:t xml:space="preserve">发生烫伤时：做好现场急救和早期适当处理可使伤势不再继续加重，预防感染和防止休克。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遇到烫伤情况发生：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1、应沉着镇静，使受伤者脱离火源。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2、衣服着火时，立即脱去着火衣服或就地打滚扑灭火焰，切勿奔跑，以免风助火势，加重伤情；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3、可用被褥、毯子等覆盖灭火。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4、高温水或油烫伤时，应立即将被烫部位浸入冷水中或冷水及冰水冲洗，以减少热力继续留在皮肤上起作用。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5、严重烫伤时，创面不要涂药，用消毒敷料或干净被单等简单包扎，防止进一步损伤和污染。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6、在寒冷季节要注意身体的保暖，尽快送医院。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小面积的轻度烫伤：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1、早期未形成水泡时，有红热剌痛者，可擦用菜油、豆油、清凉油和蓝油烃等或用消毒的凡士林纱布敷盖，也可用酱油湿敷，可起到消肿、止痛作用。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>2、已形成水泡者，先用0.1％</w:t>
      </w:r>
      <w:hyperlink r:id="rId5" w:tgtFrame="_blank" w:history="1">
        <w:r w:rsidRPr="00BC0D0D">
          <w:rPr>
            <w:rFonts w:ascii="微软雅黑" w:eastAsia="微软雅黑" w:hAnsi="微软雅黑" w:cs="宋体" w:hint="eastAsia"/>
            <w:color w:val="3F88BF"/>
            <w:kern w:val="0"/>
            <w:sz w:val="24"/>
          </w:rPr>
          <w:t>新洁尔灭</w:t>
        </w:r>
      </w:hyperlink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t>溶液或75％酒精涂拭周围皮肤，创面用</w:t>
      </w:r>
      <w:hyperlink r:id="rId6" w:tgtFrame="_blank" w:history="1">
        <w:r w:rsidRPr="00BC0D0D">
          <w:rPr>
            <w:rFonts w:ascii="微软雅黑" w:eastAsia="微软雅黑" w:hAnsi="微软雅黑" w:cs="宋体" w:hint="eastAsia"/>
            <w:color w:val="3F88BF"/>
            <w:kern w:val="0"/>
            <w:sz w:val="24"/>
          </w:rPr>
          <w:t>生理盐水</w:t>
        </w:r>
      </w:hyperlink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t>或肥皂水冲洗干净，在无菌条件下，将泡内液体抽出，创面用三磺软膏、</w:t>
      </w:r>
      <w:hyperlink r:id="rId7" w:tgtFrame="_blank" w:history="1">
        <w:r w:rsidRPr="00BC0D0D">
          <w:rPr>
            <w:rFonts w:ascii="微软雅黑" w:eastAsia="微软雅黑" w:hAnsi="微软雅黑" w:cs="宋体" w:hint="eastAsia"/>
            <w:color w:val="3F88BF"/>
            <w:kern w:val="0"/>
            <w:sz w:val="24"/>
          </w:rPr>
          <w:t>四环素软膏</w:t>
        </w:r>
      </w:hyperlink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、烫伤膏或消毒凡士林纱布加压包扎。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二度烫伤：处理应注意预防感染，并给止痛片减轻疼痛。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大面积烫伤：必须立即送医院急救。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游泳自救的方法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lastRenderedPageBreak/>
        <w:t xml:space="preserve">1.腿部抽筋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若在浅水区发生抽筋时，可马上站立并用力伸蹬，或用手把足拇指往上掰，并按摩小腿可缓解。如在深水区，可采取仰泳姿势，把抽筋的腿伸直不动，待稍有缓解时，用手和另一条腿游向岸边，再按上述方法处理即可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2.呛水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呛水时不要慌张，调整好呼吸动作即可。如发生在深水区而觉得身体十分疲劳不能继续游时，可以呼叫旁人帮助上岸休息。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3.腹痛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>是腹部受惊所致。入水前应充分做好准备工作，如用手按摩腹脐部数分钟，用少量水擦胸、腹部及全身、以适应水温。如在水中发生腹痛，应立即上岸并注意保暖。可以带一瓶</w:t>
      </w:r>
      <w:hyperlink r:id="rId8" w:tgtFrame="_blank" w:history="1">
        <w:r w:rsidRPr="00BC0D0D">
          <w:rPr>
            <w:rFonts w:ascii="微软雅黑" w:eastAsia="微软雅黑" w:hAnsi="微软雅黑" w:cs="宋体" w:hint="eastAsia"/>
            <w:color w:val="3F88BF"/>
            <w:kern w:val="0"/>
            <w:sz w:val="24"/>
          </w:rPr>
          <w:t>藿香正气水</w:t>
        </w:r>
      </w:hyperlink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，饮后腹痛会渐渐消失。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4.头晕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游得时间过长或恰好腹中空空，可能会头晕、恶心，这是疲劳缺氧所致。要注意保暖，按摩肌肉，喝些糖水或吃些水果等，很快可恢复。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危急病人自救互救方法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hyperlink r:id="rId9" w:tgtFrame="_blank" w:history="1">
        <w:r w:rsidRPr="00BC0D0D">
          <w:rPr>
            <w:rFonts w:ascii="微软雅黑" w:eastAsia="微软雅黑" w:hAnsi="微软雅黑" w:cs="宋体" w:hint="eastAsia"/>
            <w:color w:val="3F88BF"/>
            <w:kern w:val="0"/>
            <w:sz w:val="24"/>
          </w:rPr>
          <w:t>颅脑损伤</w:t>
        </w:r>
      </w:hyperlink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的急救: 现场急救首先要止血包扎。如已引起鼻、耳、眼等五官出血，切勿用棉球等填塞法止血，否则会使血液积聚在头颅内引起颅内高压和感染。应让其流出，可用清洁布不停地将流出的血液擦去。出现血肿，应该用冷毛巾敷在肿块上促进消散。对昏迷者应注意保持呼吸道通畅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>心绞痛的急救: 病人应坐下或卧床休息，如在室外，应原地蹲下休息。立即口服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lastRenderedPageBreak/>
        <w:t xml:space="preserve">硝酸甘油或消心痛。一时无急救药时，可针刺或指掐内关节，也有止头痛、安静、活血作用。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>急性心肌梗塞的急救: 应绝对卧床休息，避光，防止不良刺激。有条件时应及时吸氧。给予</w:t>
      </w:r>
      <w:hyperlink r:id="rId10" w:tgtFrame="_blank" w:history="1">
        <w:r w:rsidRPr="00BC0D0D">
          <w:rPr>
            <w:rFonts w:ascii="微软雅黑" w:eastAsia="微软雅黑" w:hAnsi="微软雅黑" w:cs="宋体" w:hint="eastAsia"/>
            <w:color w:val="3F88BF"/>
            <w:kern w:val="0"/>
            <w:sz w:val="24"/>
          </w:rPr>
          <w:t>硝酸甘油片</w:t>
        </w:r>
      </w:hyperlink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含服。进食流汁或半流汁，保证必需的热量并保持大便通畅。需在医生的指导下才可搬运病人。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>中风的急救: 医学上称中风为</w:t>
      </w:r>
      <w:hyperlink r:id="rId11" w:tgtFrame="_blank" w:history="1">
        <w:r w:rsidRPr="00BC0D0D">
          <w:rPr>
            <w:rFonts w:ascii="微软雅黑" w:eastAsia="微软雅黑" w:hAnsi="微软雅黑" w:cs="宋体" w:hint="eastAsia"/>
            <w:color w:val="3F88BF"/>
            <w:kern w:val="0"/>
            <w:sz w:val="24"/>
          </w:rPr>
          <w:t>脑血管意外</w:t>
        </w:r>
      </w:hyperlink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。家属或现场人不可随意推动和翻动病人。减少光、声的刺激。病人取平卧位，不宜加垫枕头，需脱开病人衣服，用纱布包住病人舌头拉出，并及时消除其口腔内黏液、分泌物和呕吐物，使呼吸道通畅。把冰块或冷毛巾安置于病人前额，以利止血和降低颅内压。搬运病人时需保持水平位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儿童自护自救的十种方法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儿童如何应付突发事件和威胁呢？下述十种方法可供参考。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一、 注意获取感觉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在紧要关头，应该相信直觉。家长不仅要告诫孩子留神从接触的人或事中获取不安的感觉，还要注意倾听，鼓励孩子讲出他感觉不安的人和事。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二、 学会识别诱惑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>平时，家长应告诉孩子，对于陌生人问路或请求协助寻找丢失的宠物之类的事应保持警惕，这是犯罪分子诱拐儿童的两种普遍策略。如：有的罪犯装作认识你，叫出你的名字（其实他可能是看到了绣在孩子衣服上的名字或跟踪你时听到有人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lastRenderedPageBreak/>
        <w:t xml:space="preserve">这么称呼过）；有的罪犯自称是消防人员；编造你家房子着火的紧急情况，等等。家长应告诉孩子：任何人甚至是警察和消防员，在未得到孩子监护人允许的情况下，都不能将他带走。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三、 不要只关注陌生人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>家长常会这样叮嘱孩子：“</w:t>
      </w:r>
      <w:hyperlink r:id="rId12" w:tgtFrame="_blank" w:history="1">
        <w:r w:rsidRPr="00BC0D0D">
          <w:rPr>
            <w:rFonts w:ascii="微软雅黑" w:eastAsia="微软雅黑" w:hAnsi="微软雅黑" w:cs="宋体" w:hint="eastAsia"/>
            <w:color w:val="3F88BF"/>
            <w:kern w:val="0"/>
            <w:sz w:val="24"/>
          </w:rPr>
          <w:t>不要跟陌生人说话</w:t>
        </w:r>
      </w:hyperlink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t xml:space="preserve">。”什麽是陌生人？孩子并不一定真正懂得，若让孩子画出陌生人的面孔，一般他都会画出一个可怕的面孔。其实，那些想侵犯孩子的人一般都会装出一副和蔼可亲的面孔。 据有关方面调查，对儿童进行性犯罪的嫌疑人中，90％是儿童认识的人。家长应特别提醒女孩儿不要单独外宿或跟异性到任何地方去。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四、 要学会大声呼叫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小孩子身单力薄是打不败侵犯者的，因此不用教一个小孩子如何用拳脚打败侵犯者，但是孩子却能做许多吸引周围人注意力的事情。比如用自行车为掩护物，让罪犯难以将你劫持走，同时大声呼救，这样会引起围观者的注意和警惕，争取得到救助的可能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五、 要勇敢地说：“不！”?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每位父母都想培养一个有教养的孩子，但也应让孩子知道，什么时候可以打破常规。比如，假如有人威逼孩子做无礼或危险的事时，要勇于说“不！”?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六、 让孩子尽情倾诉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>在日常生活中，父母与孩子要经常进行交流。如果孩子对某人有所不满，家长不要简单地说，不许说某人坏话，而要和孩子一起予以分析，这样孩子才能畅所欲言。一旦他遇到不惬意的事，或有人搔扰了他，孩子能够向他所信赖的人尽情地倾诉。孩子知道有人时刻在关心着他，就能减轻心理压力，减轻心理伤害，并能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lastRenderedPageBreak/>
        <w:t xml:space="preserve">及时让坏人得到应得的惩治。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七、明确不可触摸的地方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孩子到了四五岁，家长就应向孩子说明泳衣遮盖的部位是个人隐私区，任何人都无权接触。即使是医生作检查，也应要求监护人在场监督。这是儿童的正当权利。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八、 能帮你的人很多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遇到麻烦找警察，是最基本的常识，但仅此还不够。假如警察不在附近，孩子就不会求助于任何人。还应让孩子知道，公园、商场、电影院等地方的工作人员都可以求助，多一个机遇就多了一个生存的希望。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九、 警惕电子领域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无论家里有没有计算机，家长告诉孩子注意电子领域的安全事项也非常重要。孩子可能在学校，图书馆和同学的家里使用因特网，因此，应告诉孩子要注意保守家庭及个人的一些秘密，不要轻易约见在网上结识的任何人。 </w:t>
      </w:r>
      <w:r w:rsidRPr="00BC0D0D">
        <w:rPr>
          <w:rFonts w:ascii="微软雅黑" w:eastAsia="微软雅黑" w:hAnsi="微软雅黑" w:cs="宋体" w:hint="eastAsia"/>
          <w:color w:val="333333"/>
          <w:kern w:val="0"/>
          <w:sz w:val="24"/>
        </w:rPr>
        <w:br/>
        <w:t xml:space="preserve">十、在游戏、演练中增强自护自救本领 </w:t>
      </w:r>
    </w:p>
    <w:p w:rsidR="00BC0D0D" w:rsidRDefault="00BC0D0D"/>
    <w:sectPr w:rsidR="00BC0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0D0D"/>
    <w:rsid w:val="00BC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Char"/>
    <w:uiPriority w:val="99"/>
    <w:unhideWhenUsed/>
    <w:rsid w:val="00BC0D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BC0D0D"/>
    <w:rPr>
      <w:rFonts w:ascii="宋体" w:hAnsi="宋体" w:cs="宋体"/>
      <w:sz w:val="24"/>
      <w:szCs w:val="24"/>
    </w:rPr>
  </w:style>
  <w:style w:type="character" w:styleId="a3">
    <w:name w:val="Hyperlink"/>
    <w:basedOn w:val="a0"/>
    <w:uiPriority w:val="99"/>
    <w:unhideWhenUsed/>
    <w:rsid w:val="00BC0D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wd=%E8%97%BF%E9%A6%99%E6%AD%A3%E6%B0%94%E6%B0%B4&amp;tn=44039180_cpr&amp;fenlei=mv6quAkxTZn0IZRqIHckPjm4nH00T1d9uynzPy7WnH-WnjTdnvD10ZwV5Hcvrjm3rH6sPfKWUMw85HfYnjn4nH6sgvPsT6KdThsqpZwYTjCEQLGCpyw9Uz4Bmy-bIi4WUvYETgN-TLwGUv3EnHmvPjcznWD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aidu.com/s?wd=%E5%9B%9B%E7%8E%AF%E7%B4%A0%E8%BD%AF%E8%86%8F&amp;tn=44039180_cpr&amp;fenlei=mv6quAkxTZn0IZRqIHckPjm4nH00T1d9uynzPy7WnH-WnjTdnvD10ZwV5Hcvrjm3rH6sPfKWUMw85HfYnjn4nH6sgvPsT6KdThsqpZwYTjCEQLGCpyw9Uz4Bmy-bIi4WUvYETgN-TLwGUv3EnHmvPjcznWDL" TargetMode="External"/><Relationship Id="rId12" Type="http://schemas.openxmlformats.org/officeDocument/2006/relationships/hyperlink" Target="https://www.baidu.com/s?wd=%E4%B8%8D%E8%A6%81%E8%B7%9F%E9%99%8C%E7%94%9F%E4%BA%BA%E8%AF%B4%E8%AF%9D&amp;tn=44039180_cpr&amp;fenlei=mv6quAkxTZn0IZRqIHckPjm4nH00T1d9uynzPy7WnH-WnjTdnvD10ZwV5Hcvrjm3rH6sPfKWUMw85HfYnjn4nH6sgvPsT6KdThsqpZwYTjCEQLGCpyw9Uz4Bmy-bIi4WUvYETgN-TLwGUv3EnHmvPjcznW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s?wd=%E7%94%9F%E7%90%86%E7%9B%90%E6%B0%B4&amp;tn=44039180_cpr&amp;fenlei=mv6quAkxTZn0IZRqIHckPjm4nH00T1d9uynzPy7WnH-WnjTdnvD10ZwV5Hcvrjm3rH6sPfKWUMw85HfYnjn4nH6sgvPsT6KdThsqpZwYTjCEQLGCpyw9Uz4Bmy-bIi4WUvYETgN-TLwGUv3EnHmvPjcznWDL" TargetMode="External"/><Relationship Id="rId11" Type="http://schemas.openxmlformats.org/officeDocument/2006/relationships/hyperlink" Target="https://www.baidu.com/s?wd=%E8%84%91%E8%A1%80%E7%AE%A1%E6%84%8F%E5%A4%96&amp;tn=44039180_cpr&amp;fenlei=mv6quAkxTZn0IZRqIHckPjm4nH00T1d9uynzPy7WnH-WnjTdnvD10ZwV5Hcvrjm3rH6sPfKWUMw85HfYnjn4nH6sgvPsT6KdThsqpZwYTjCEQLGCpyw9Uz4Bmy-bIi4WUvYETgN-TLwGUv3EnHmvPjcznWDL" TargetMode="External"/><Relationship Id="rId5" Type="http://schemas.openxmlformats.org/officeDocument/2006/relationships/hyperlink" Target="https://www.baidu.com/s?wd=%E6%96%B0%E6%B4%81%E5%B0%94%E7%81%AD&amp;tn=44039180_cpr&amp;fenlei=mv6quAkxTZn0IZRqIHckPjm4nH00T1d9uynzPy7WnH-WnjTdnvD10ZwV5Hcvrjm3rH6sPfKWUMw85HfYnjn4nH6sgvPsT6KdThsqpZwYTjCEQLGCpyw9Uz4Bmy-bIi4WUvYETgN-TLwGUv3EnHmvPjcznWDL" TargetMode="External"/><Relationship Id="rId10" Type="http://schemas.openxmlformats.org/officeDocument/2006/relationships/hyperlink" Target="https://www.baidu.com/s?wd=%E7%A1%9D%E9%85%B8%E7%94%98%E6%B2%B9%E7%89%87&amp;tn=44039180_cpr&amp;fenlei=mv6quAkxTZn0IZRqIHckPjm4nH00T1d9uynzPy7WnH-WnjTdnvD10ZwV5Hcvrjm3rH6sPfKWUMw85HfYnjn4nH6sgvPsT6KdThsqpZwYTjCEQLGCpyw9Uz4Bmy-bIi4WUvYETgN-TLwGUv3EnHmvPjcznWDL" TargetMode="External"/><Relationship Id="rId4" Type="http://schemas.openxmlformats.org/officeDocument/2006/relationships/hyperlink" Target="https://www.baidu.com/s?wd=%E9%A3%9F%E7%89%A9%E4%B8%AD%E6%AF%92&amp;tn=44039180_cpr&amp;fenlei=mv6quAkxTZn0IZRqIHckPjm4nH00T1d9uynzPy7WnH-WnjTdnvD10ZwV5Hcvrjm3rH6sPfKWUMw85HfYnjn4nH6sgvPsT6KdThsqpZwYTjCEQLGCpyw9Uz4Bmy-bIi4WUvYETgN-TLwGUv3EnHmvPjcznWDL" TargetMode="External"/><Relationship Id="rId9" Type="http://schemas.openxmlformats.org/officeDocument/2006/relationships/hyperlink" Target="https://www.baidu.com/s?wd=%E9%A2%85%E8%84%91%E6%8D%9F%E4%BC%A4&amp;tn=44039180_cpr&amp;fenlei=mv6quAkxTZn0IZRqIHckPjm4nH00T1d9uynzPy7WnH-WnjTdnvD10ZwV5Hcvrjm3rH6sPfKWUMw85HfYnjn4nH6sgvPsT6KdThsqpZwYTjCEQLGCpyw9Uz4Bmy-bIi4WUvYETgN-TLwGUv3EnHmvPjcznW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2017-12-24T08:49:00Z</dcterms:created>
  <dcterms:modified xsi:type="dcterms:W3CDTF">2017-12-24T08:50:00Z</dcterms:modified>
</cp:coreProperties>
</file>