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76" w:rsidRDefault="00140D90">
      <w:pPr>
        <w:jc w:val="center"/>
        <w:rPr>
          <w:rFonts w:asciiTheme="minorEastAsia" w:eastAsiaTheme="minorEastAsia" w:hAnsiTheme="minorEastAsia" w:cs="仿宋"/>
          <w:b/>
          <w:bCs/>
          <w:i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第一节课：</w:t>
      </w:r>
      <w:r w:rsidR="00CF3306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尤克里里器乐介绍与欣赏</w:t>
      </w: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1"/>
        <w:gridCol w:w="332"/>
        <w:gridCol w:w="4859"/>
        <w:gridCol w:w="1335"/>
        <w:gridCol w:w="988"/>
        <w:gridCol w:w="829"/>
      </w:tblGrid>
      <w:tr w:rsidR="009F1B76">
        <w:trPr>
          <w:trHeight w:val="568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7514" w:type="dxa"/>
            <w:gridSpan w:val="4"/>
          </w:tcPr>
          <w:p w:rsidR="009F1B76" w:rsidRPr="00907C6D" w:rsidRDefault="00907C6D">
            <w:pPr>
              <w:rPr>
                <w:rFonts w:asciiTheme="minorEastAsia" w:eastAsiaTheme="minorEastAsia" w:hAnsiTheme="minorEastAsia" w:cs="仿宋"/>
                <w:iCs/>
                <w:color w:val="000000" w:themeColor="text1"/>
                <w:sz w:val="24"/>
                <w:szCs w:val="24"/>
              </w:rPr>
            </w:pPr>
            <w:r w:rsidRPr="00907C6D">
              <w:rPr>
                <w:rFonts w:ascii="仿宋_GB2312" w:eastAsia="仿宋_GB2312" w:hint="eastAsia"/>
                <w:color w:val="000000" w:themeColor="text1"/>
                <w:sz w:val="23"/>
                <w:szCs w:val="23"/>
              </w:rPr>
              <w:t xml:space="preserve">采用欣赏、讲授与学生体验的方式进行授课  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Cs/>
                <w:sz w:val="24"/>
                <w:szCs w:val="24"/>
              </w:rPr>
            </w:pPr>
          </w:p>
        </w:tc>
      </w:tr>
      <w:tr w:rsidR="009F1B76">
        <w:trPr>
          <w:trHeight w:val="14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7514" w:type="dxa"/>
            <w:gridSpan w:val="4"/>
          </w:tcPr>
          <w:p w:rsidR="009F1B76" w:rsidRDefault="00CF3306" w:rsidP="00907C6D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尤克里里</w:t>
            </w:r>
            <w:r w:rsidR="00907C6D">
              <w:rPr>
                <w:rFonts w:ascii="仿宋" w:eastAsia="仿宋" w:hAnsi="仿宋" w:cs="仿宋" w:hint="eastAsia"/>
                <w:sz w:val="24"/>
                <w:szCs w:val="24"/>
              </w:rPr>
              <w:t>是中小学生最喜爱的音乐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器乐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一，</w:t>
            </w:r>
            <w:r w:rsidR="00907C6D"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器乐对培养学生兴趣和爱好起着很多至关重要的作用，学生能通过器乐课程初步了解相关的音乐知识，基本技术，参与音乐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活动。</w:t>
            </w:r>
          </w:p>
        </w:tc>
        <w:tc>
          <w:tcPr>
            <w:tcW w:w="829" w:type="dxa"/>
          </w:tcPr>
          <w:p w:rsidR="009F1B76" w:rsidRDefault="009F1B76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937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这阶段学生具有思维敏捷、善于思考、认识能力较强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、自我约束能力差、模仿能力强、好奇心强的热点，且具备了一定的音乐理解能力，针对这些特点，教师应注重学生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练琴效率与技巧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，除了继续采用小学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阶段的讲解示范法和游戏外，还应采取、循环练习法作为巩固和提高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的方法。</w:t>
            </w: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16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过器乐尤克里里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知识的学习</w:t>
            </w:r>
          </w:p>
          <w:p w:rsidR="00CF330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一、掌握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尤克里里各个部件的名称</w:t>
            </w:r>
          </w:p>
          <w:p w:rsidR="009F1B76" w:rsidRDefault="00CF330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二、培养对尤克里里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的兴趣和爱好，形成坚持锻炼的习惯</w:t>
            </w:r>
          </w:p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三、具有良好的心里品质，表现出人际交往的能力和合作精神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形成积极进取，乐观开朗的生活态度</w:t>
            </w:r>
          </w:p>
          <w:p w:rsidR="009F1B76" w:rsidRDefault="009F1B76">
            <w:pPr>
              <w:ind w:firstLineChars="150" w:firstLine="360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5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7514" w:type="dxa"/>
            <w:gridSpan w:val="4"/>
          </w:tcPr>
          <w:p w:rsidR="009F1B76" w:rsidRDefault="00CF3306">
            <w:pPr>
              <w:jc w:val="left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64646"/>
                <w:sz w:val="23"/>
                <w:szCs w:val="23"/>
              </w:rPr>
              <w:t>通过学习，使学生明白参加器乐选修的目的、了解尤克里里</w:t>
            </w:r>
            <w:r w:rsidR="006C7160" w:rsidRPr="006C7160">
              <w:rPr>
                <w:rFonts w:ascii="仿宋_GB2312" w:eastAsia="仿宋_GB2312" w:hint="eastAsia"/>
                <w:color w:val="464646"/>
                <w:sz w:val="23"/>
                <w:szCs w:val="23"/>
              </w:rPr>
              <w:t>的功能、对自己健康成长的意义。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913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【教学重点】:</w:t>
            </w:r>
            <w:r w:rsidR="00CF3306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认识尤克里里，要求学生培养正确报尤克里里的</w:t>
            </w:r>
            <w:r w:rsidR="006C716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姿势</w:t>
            </w: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【教学难点】:</w:t>
            </w:r>
            <w:r w:rsidR="006C716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引导学生运用科学的</w:t>
            </w:r>
            <w:r w:rsidR="00CF3306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方法拨琴</w:t>
            </w: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40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7514" w:type="dxa"/>
            <w:gridSpan w:val="4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193"/>
        </w:trPr>
        <w:tc>
          <w:tcPr>
            <w:tcW w:w="6692" w:type="dxa"/>
            <w:gridSpan w:val="3"/>
          </w:tcPr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335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设计意图</w:t>
            </w:r>
          </w:p>
        </w:tc>
        <w:tc>
          <w:tcPr>
            <w:tcW w:w="988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复备</w:t>
            </w:r>
          </w:p>
        </w:tc>
        <w:tc>
          <w:tcPr>
            <w:tcW w:w="827" w:type="dxa"/>
          </w:tcPr>
          <w:p w:rsidR="009F1B76" w:rsidRDefault="009F1B7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F1B76">
        <w:trPr>
          <w:trHeight w:val="555"/>
        </w:trPr>
        <w:tc>
          <w:tcPr>
            <w:tcW w:w="6692" w:type="dxa"/>
            <w:gridSpan w:val="3"/>
          </w:tcPr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一、课堂常规：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（一）师生问好、报告人数</w:t>
            </w:r>
          </w:p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（二）宣布课的内容和任务。</w:t>
            </w:r>
          </w:p>
          <w:p w:rsidR="009F1B76" w:rsidRDefault="009F1B76">
            <w:pPr>
              <w:rPr>
                <w:rFonts w:ascii="宋体" w:hAnsi="宋体" w:cs="宋体"/>
                <w:sz w:val="24"/>
              </w:rPr>
            </w:pPr>
          </w:p>
          <w:p w:rsidR="009F1B76" w:rsidRDefault="004E1E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二、教师精讲</w:t>
            </w:r>
          </w:p>
          <w:p w:rsidR="003437EF" w:rsidRDefault="004E1E52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教师</w:t>
            </w:r>
            <w:r w:rsidR="00384FDC">
              <w:rPr>
                <w:rFonts w:ascii="宋体" w:hAnsi="宋体" w:cs="宋体" w:hint="eastAsia"/>
                <w:color w:val="000000"/>
                <w:kern w:val="0"/>
                <w:sz w:val="24"/>
              </w:rPr>
              <w:t>放视频让生欣赏尤克里里并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讲解</w:t>
            </w:r>
          </w:p>
          <w:p w:rsidR="003437EF" w:rsidRDefault="00384FDC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姿势</w:t>
            </w:r>
          </w:p>
          <w:p w:rsidR="009F1B76" w:rsidRDefault="00384FDC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尤克里里的各个部分名称</w:t>
            </w:r>
          </w:p>
          <w:p w:rsidR="009F1B76" w:rsidRDefault="004E1E52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合作研学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（一）学生分小组去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讨论</w:t>
            </w:r>
            <w:r w:rsidR="00384FDC">
              <w:rPr>
                <w:rFonts w:ascii="宋体" w:hAnsi="宋体" w:cs="宋体" w:hint="eastAsia"/>
                <w:color w:val="000000"/>
                <w:kern w:val="0"/>
                <w:sz w:val="24"/>
              </w:rPr>
              <w:t>尤克里里的发音位置，尤克里里四根琴弦分别听的是什么音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）教师进行辅助指导或个别指导，针对不同层次的同学给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予适当难度的帮助。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rPr>
                <w:rFonts w:ascii="宋体" w:hAnsi="宋体"/>
                <w:szCs w:val="21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四、展示激学（15分钟）</w:t>
            </w:r>
          </w:p>
          <w:p w:rsidR="009F1B76" w:rsidRDefault="00B40CF1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以小组为单位展示尤克里里的部件名称、弹琴</w:t>
            </w:r>
            <w:r w:rsidR="003437EF">
              <w:rPr>
                <w:rFonts w:ascii="宋体" w:hAnsi="宋体" w:hint="eastAsia"/>
                <w:sz w:val="24"/>
              </w:rPr>
              <w:t>的动作要领</w:t>
            </w:r>
          </w:p>
          <w:p w:rsidR="009F1B76" w:rsidRDefault="00B40CF1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针对小组交流</w:t>
            </w:r>
            <w:r w:rsidR="003437EF">
              <w:rPr>
                <w:rFonts w:ascii="宋体" w:hAnsi="宋体" w:hint="eastAsia"/>
                <w:sz w:val="24"/>
              </w:rPr>
              <w:t>过程，进行其他小组评价和自己评价</w:t>
            </w:r>
            <w:r w:rsidR="004E1E52">
              <w:rPr>
                <w:rFonts w:ascii="宋体" w:hAnsi="宋体" w:hint="eastAsia"/>
                <w:sz w:val="24"/>
              </w:rPr>
              <w:t>。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</w:t>
            </w:r>
            <w:r w:rsidR="003437EF">
              <w:rPr>
                <w:rFonts w:ascii="宋体" w:hAnsi="宋体" w:hint="eastAsia"/>
                <w:sz w:val="24"/>
              </w:rPr>
              <w:t>师鼓励对的纠错问题</w:t>
            </w:r>
          </w:p>
          <w:p w:rsidR="003437EF" w:rsidRDefault="003437EF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五、反馈固学（8分钟）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</w:t>
            </w:r>
            <w:r w:rsidR="00B40CF1">
              <w:rPr>
                <w:rFonts w:ascii="宋体" w:hAnsi="宋体" w:hint="eastAsia"/>
                <w:sz w:val="24"/>
              </w:rPr>
              <w:t>总结尤克里里</w:t>
            </w:r>
            <w:r w:rsidR="008C2BE6">
              <w:rPr>
                <w:rFonts w:ascii="宋体" w:hAnsi="宋体" w:hint="eastAsia"/>
                <w:sz w:val="24"/>
              </w:rPr>
              <w:t>的</w:t>
            </w:r>
            <w:r w:rsidR="00B40CF1">
              <w:rPr>
                <w:rFonts w:ascii="宋体" w:hAnsi="宋体" w:hint="eastAsia"/>
                <w:sz w:val="24"/>
              </w:rPr>
              <w:t>音色特点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F1B76" w:rsidRDefault="00B40CF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（二）选择性欣赏尤克里里自弹自唱歌曲</w:t>
            </w: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numPr>
                <w:ilvl w:val="0"/>
                <w:numId w:val="5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结束（2分钟）</w:t>
            </w:r>
          </w:p>
          <w:p w:rsidR="009F1B76" w:rsidRDefault="004E1E52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学生分享经验和教师点评</w:t>
            </w:r>
            <w:r w:rsidR="003437EF">
              <w:rPr>
                <w:rFonts w:ascii="宋体" w:hAnsi="宋体" w:hint="eastAsia"/>
                <w:sz w:val="24"/>
              </w:rPr>
              <w:t>总结</w:t>
            </w:r>
          </w:p>
          <w:p w:rsidR="009F1B76" w:rsidRDefault="003437EF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  <w:r w:rsidR="00204201">
              <w:rPr>
                <w:rFonts w:ascii="宋体" w:hAnsi="宋体" w:hint="eastAsia"/>
                <w:sz w:val="24"/>
              </w:rPr>
              <w:t>集体</w:t>
            </w:r>
            <w:r w:rsidR="004E1E52">
              <w:rPr>
                <w:rFonts w:ascii="宋体" w:hAnsi="宋体" w:hint="eastAsia"/>
                <w:sz w:val="24"/>
              </w:rPr>
              <w:t>带回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ind w:leftChars="68" w:left="143"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支持目标1</w:t>
            </w: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支持目标2</w:t>
            </w: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支持目标2、3</w:t>
            </w:r>
          </w:p>
        </w:tc>
        <w:tc>
          <w:tcPr>
            <w:tcW w:w="98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7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978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>
        <w:trPr>
          <w:trHeight w:val="1161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6960"/>
        <w:gridCol w:w="1051"/>
      </w:tblGrid>
      <w:tr w:rsidR="009F1B76" w:rsidTr="001A12AA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6960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1A12AA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课后反思</w:t>
            </w:r>
          </w:p>
        </w:tc>
        <w:tc>
          <w:tcPr>
            <w:tcW w:w="6960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7182"/>
        <w:gridCol w:w="829"/>
      </w:tblGrid>
      <w:tr w:rsidR="009F1B76" w:rsidTr="00330EE5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7182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330EE5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sectPr w:rsidR="009F1B76" w:rsidSect="009F1B7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73F" w:rsidRDefault="000A273F" w:rsidP="009F1B76">
      <w:r>
        <w:separator/>
      </w:r>
    </w:p>
  </w:endnote>
  <w:endnote w:type="continuationSeparator" w:id="0">
    <w:p w:rsidR="000A273F" w:rsidRDefault="000A273F" w:rsidP="009F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5"/>
    </w:pPr>
    <w:r>
      <w:rPr>
        <w:rFonts w:hint="eastAsia"/>
      </w:rPr>
      <w:t>地址：石家庄新华区警安路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                                            1/1     </w:t>
    </w:r>
  </w:p>
  <w:p w:rsidR="009F1B76" w:rsidRDefault="009F1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73F" w:rsidRDefault="000A273F" w:rsidP="009F1B76">
      <w:r>
        <w:separator/>
      </w:r>
    </w:p>
  </w:footnote>
  <w:footnote w:type="continuationSeparator" w:id="0">
    <w:p w:rsidR="000A273F" w:rsidRDefault="000A273F" w:rsidP="009F1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6"/>
      <w:jc w:val="left"/>
    </w:pPr>
    <w:r>
      <w:rPr>
        <w:rFonts w:hint="eastAsia"/>
        <w:noProof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D0C0D"/>
    <w:multiLevelType w:val="singleLevel"/>
    <w:tmpl w:val="57DD0C0D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7DD0D5B"/>
    <w:multiLevelType w:val="singleLevel"/>
    <w:tmpl w:val="57DD0D5B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7DDEA45"/>
    <w:multiLevelType w:val="singleLevel"/>
    <w:tmpl w:val="57DDEA45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7DDEA61"/>
    <w:multiLevelType w:val="singleLevel"/>
    <w:tmpl w:val="57DDEA61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7FB3B63"/>
    <w:multiLevelType w:val="singleLevel"/>
    <w:tmpl w:val="57FB3B63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7FB3BC6"/>
    <w:multiLevelType w:val="singleLevel"/>
    <w:tmpl w:val="57FB3BC6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9B9D23A"/>
    <w:multiLevelType w:val="singleLevel"/>
    <w:tmpl w:val="59B9D23A"/>
    <w:lvl w:ilvl="0">
      <w:start w:val="3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A33"/>
    <w:rsid w:val="000A273F"/>
    <w:rsid w:val="000D0908"/>
    <w:rsid w:val="000F7C47"/>
    <w:rsid w:val="0012486E"/>
    <w:rsid w:val="00140D90"/>
    <w:rsid w:val="00142683"/>
    <w:rsid w:val="0018652B"/>
    <w:rsid w:val="001A12AA"/>
    <w:rsid w:val="00204201"/>
    <w:rsid w:val="002932F5"/>
    <w:rsid w:val="00330EE5"/>
    <w:rsid w:val="00342272"/>
    <w:rsid w:val="003437EF"/>
    <w:rsid w:val="00384FDC"/>
    <w:rsid w:val="003903EF"/>
    <w:rsid w:val="00421F97"/>
    <w:rsid w:val="004864FA"/>
    <w:rsid w:val="004A0C38"/>
    <w:rsid w:val="004A79EF"/>
    <w:rsid w:val="004B4698"/>
    <w:rsid w:val="004E1E52"/>
    <w:rsid w:val="004E21CF"/>
    <w:rsid w:val="00505B5B"/>
    <w:rsid w:val="0056367E"/>
    <w:rsid w:val="005939FE"/>
    <w:rsid w:val="005C6A33"/>
    <w:rsid w:val="005F7E99"/>
    <w:rsid w:val="00623CB6"/>
    <w:rsid w:val="0066612F"/>
    <w:rsid w:val="006861DF"/>
    <w:rsid w:val="00696EC6"/>
    <w:rsid w:val="006C7160"/>
    <w:rsid w:val="006E3F56"/>
    <w:rsid w:val="00771EB2"/>
    <w:rsid w:val="007F6FC7"/>
    <w:rsid w:val="00803377"/>
    <w:rsid w:val="008B0172"/>
    <w:rsid w:val="008C2BE6"/>
    <w:rsid w:val="00907C6D"/>
    <w:rsid w:val="00927609"/>
    <w:rsid w:val="009341E2"/>
    <w:rsid w:val="009733E8"/>
    <w:rsid w:val="00986152"/>
    <w:rsid w:val="00997FA2"/>
    <w:rsid w:val="009F1B76"/>
    <w:rsid w:val="00A03841"/>
    <w:rsid w:val="00AA1981"/>
    <w:rsid w:val="00AA3935"/>
    <w:rsid w:val="00AB19CE"/>
    <w:rsid w:val="00AC1F2E"/>
    <w:rsid w:val="00B07C6F"/>
    <w:rsid w:val="00B40CF1"/>
    <w:rsid w:val="00B50594"/>
    <w:rsid w:val="00B65ABF"/>
    <w:rsid w:val="00BB74A5"/>
    <w:rsid w:val="00BD3CB7"/>
    <w:rsid w:val="00BE1FB8"/>
    <w:rsid w:val="00C17D88"/>
    <w:rsid w:val="00C91F88"/>
    <w:rsid w:val="00CB0478"/>
    <w:rsid w:val="00CC45C8"/>
    <w:rsid w:val="00CD20B9"/>
    <w:rsid w:val="00CD4045"/>
    <w:rsid w:val="00CF3306"/>
    <w:rsid w:val="00D91FF9"/>
    <w:rsid w:val="00DB0193"/>
    <w:rsid w:val="00DB3848"/>
    <w:rsid w:val="00DF2B60"/>
    <w:rsid w:val="00E23A23"/>
    <w:rsid w:val="00E53052"/>
    <w:rsid w:val="00E7722F"/>
    <w:rsid w:val="00E80309"/>
    <w:rsid w:val="00E937F9"/>
    <w:rsid w:val="00EB11D6"/>
    <w:rsid w:val="00EC7542"/>
    <w:rsid w:val="00EE4183"/>
    <w:rsid w:val="00EF78F7"/>
    <w:rsid w:val="00F06BF7"/>
    <w:rsid w:val="00F44160"/>
    <w:rsid w:val="00FB7EF7"/>
    <w:rsid w:val="08984A49"/>
    <w:rsid w:val="0B7C35A7"/>
    <w:rsid w:val="0D842255"/>
    <w:rsid w:val="11A279CC"/>
    <w:rsid w:val="160136B3"/>
    <w:rsid w:val="1D1F490C"/>
    <w:rsid w:val="1FB27DF7"/>
    <w:rsid w:val="21682C92"/>
    <w:rsid w:val="2D382A37"/>
    <w:rsid w:val="2F4A5AA7"/>
    <w:rsid w:val="30E960ED"/>
    <w:rsid w:val="349B6C9E"/>
    <w:rsid w:val="4412412C"/>
    <w:rsid w:val="4CE53DCC"/>
    <w:rsid w:val="503F139A"/>
    <w:rsid w:val="53772B67"/>
    <w:rsid w:val="642B251B"/>
    <w:rsid w:val="665E3083"/>
    <w:rsid w:val="69F05C3A"/>
    <w:rsid w:val="6BE9387D"/>
    <w:rsid w:val="7C4143B5"/>
    <w:rsid w:val="7F3E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7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F1B76"/>
    <w:pPr>
      <w:spacing w:after="120"/>
      <w:ind w:leftChars="200" w:left="420"/>
    </w:pPr>
    <w:rPr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9F1B76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nhideWhenUsed/>
    <w:qFormat/>
    <w:rsid w:val="009F1B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F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F1B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F1B76"/>
    <w:rPr>
      <w:b/>
      <w:bCs/>
    </w:rPr>
  </w:style>
  <w:style w:type="character" w:styleId="a9">
    <w:name w:val="Hyperlink"/>
    <w:basedOn w:val="a0"/>
    <w:uiPriority w:val="99"/>
    <w:unhideWhenUsed/>
    <w:qFormat/>
    <w:rsid w:val="009F1B76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9F1B7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F1B7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F1B76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9F1B76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99"/>
    <w:unhideWhenUsed/>
    <w:qFormat/>
    <w:rsid w:val="009F1B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TotalTime>1</TotalTime>
  <Pages>3</Pages>
  <Words>147</Words>
  <Characters>840</Characters>
  <Application>Microsoft Office Word</Application>
  <DocSecurity>0</DocSecurity>
  <Lines>7</Lines>
  <Paragraphs>1</Paragraphs>
  <ScaleCrop>false</ScaleCrop>
  <Company>微软中国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Administrator</cp:lastModifiedBy>
  <cp:revision>3</cp:revision>
  <dcterms:created xsi:type="dcterms:W3CDTF">2018-09-19T00:56:00Z</dcterms:created>
  <dcterms:modified xsi:type="dcterms:W3CDTF">2019-03-06T02:09:00Z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