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04" w:rsidRDefault="00501D1B">
      <w:pPr>
        <w:jc w:val="center"/>
        <w:rPr>
          <w:rFonts w:asciiTheme="minorEastAsia" w:eastAsiaTheme="minorEastAsia" w:hAnsiTheme="minorEastAsia" w:cs="仿宋"/>
          <w:b/>
          <w:bCs/>
          <w:i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素描</w:t>
      </w:r>
    </w:p>
    <w:tbl>
      <w:tblPr>
        <w:tblpPr w:leftFromText="180" w:rightFromText="180" w:vertAnchor="text" w:horzAnchor="page" w:tblpX="835" w:tblpY="98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399"/>
        <w:gridCol w:w="5829"/>
        <w:gridCol w:w="1260"/>
        <w:gridCol w:w="1260"/>
      </w:tblGrid>
      <w:tr w:rsidR="00220A04">
        <w:trPr>
          <w:trHeight w:val="242"/>
        </w:trPr>
        <w:tc>
          <w:tcPr>
            <w:tcW w:w="1800" w:type="dxa"/>
            <w:vAlign w:val="center"/>
          </w:tcPr>
          <w:p w:rsidR="00220A04" w:rsidRDefault="00501D1B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8748" w:type="dxa"/>
            <w:gridSpan w:val="4"/>
          </w:tcPr>
          <w:p w:rsidR="00220A04" w:rsidRDefault="00501D1B">
            <w:pPr>
              <w:rPr>
                <w:rFonts w:asciiTheme="minorEastAsia" w:eastAsiaTheme="minorEastAsia" w:hAnsiTheme="minorEastAsia" w:cs="仿宋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iCs/>
                <w:sz w:val="24"/>
                <w:szCs w:val="24"/>
              </w:rPr>
              <w:t>素描的认识</w:t>
            </w:r>
          </w:p>
        </w:tc>
      </w:tr>
      <w:tr w:rsidR="00220A04">
        <w:trPr>
          <w:trHeight w:val="1785"/>
        </w:trPr>
        <w:tc>
          <w:tcPr>
            <w:tcW w:w="1800" w:type="dxa"/>
            <w:vAlign w:val="center"/>
          </w:tcPr>
          <w:p w:rsidR="00220A04" w:rsidRDefault="00501D1B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教材分析</w:t>
            </w:r>
          </w:p>
        </w:tc>
        <w:tc>
          <w:tcPr>
            <w:tcW w:w="8748" w:type="dxa"/>
            <w:gridSpan w:val="4"/>
          </w:tcPr>
          <w:p w:rsidR="00220A04" w:rsidRDefault="00220A04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20A04" w:rsidRDefault="00501D1B">
            <w:pPr>
              <w:ind w:firstLineChars="200" w:firstLine="48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素描课程是具有造型能力、空间能力和透视能力的作品。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新课标强调的教学是师生交流、共同发展的互动过程。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素描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具有强烈的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冲击力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，它通过人的视觉感官，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可以对它的造型和结构有初步的认知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，是在学生了解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素描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基本知识的基础上，对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素描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进一步的认识和运用。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素描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是学生进入初中以来初次涉及到的形式，所以本课的教学是开启学生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素描学习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的关键。</w:t>
            </w:r>
          </w:p>
          <w:p w:rsidR="00220A04" w:rsidRDefault="00220A04">
            <w:pPr>
              <w:ind w:firstLineChars="200" w:firstLine="48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220A04">
        <w:trPr>
          <w:trHeight w:val="416"/>
        </w:trPr>
        <w:tc>
          <w:tcPr>
            <w:tcW w:w="1800" w:type="dxa"/>
            <w:vAlign w:val="center"/>
          </w:tcPr>
          <w:p w:rsidR="00220A04" w:rsidRDefault="00501D1B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8748" w:type="dxa"/>
            <w:gridSpan w:val="4"/>
          </w:tcPr>
          <w:p w:rsidR="00220A04" w:rsidRDefault="00220A04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20A04" w:rsidRDefault="00501D1B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从年龄特点来看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七年级学生好动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好奇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好表现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应采用形象生动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形式多样的</w:t>
            </w:r>
            <w:hyperlink r:id="rId8" w:tgtFrame="http://wenda.so.com/q/_blank" w:history="1">
              <w: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t>教学方法</w:t>
              </w:r>
            </w:hyperlink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和学生广泛的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积极主动参与的学习方式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去激发学生学习的兴趣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生理上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学生好动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注意力易分散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爱发表见解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希望得到老师的表扬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所以在教学中应抓住学生这一特点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发挥学生的主动积极性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初中生正处在身心发展、成长过程中，其情绪、情感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、思维、意志、能力及性格还极不稳定和成熟，具有很大的可塑性和易变性。因此教学中，结合中学生的特点，本着使学生提高对美的感受能力和艺术创造力，去激发学生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素描学习的热情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220A04" w:rsidRDefault="00220A04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20A04">
        <w:trPr>
          <w:trHeight w:val="416"/>
        </w:trPr>
        <w:tc>
          <w:tcPr>
            <w:tcW w:w="1800" w:type="dxa"/>
            <w:vAlign w:val="center"/>
          </w:tcPr>
          <w:p w:rsidR="00220A04" w:rsidRDefault="00501D1B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对应课标目标</w:t>
            </w:r>
          </w:p>
        </w:tc>
        <w:tc>
          <w:tcPr>
            <w:tcW w:w="8748" w:type="dxa"/>
            <w:gridSpan w:val="4"/>
          </w:tcPr>
          <w:p w:rsidR="00220A04" w:rsidRDefault="00220A04">
            <w:pPr>
              <w:ind w:firstLineChars="150" w:firstLine="36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220A04" w:rsidRDefault="00501D1B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通过</w:t>
            </w:r>
            <w: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  <w:t>创新精神和实践能力为重点的素质教育，承担着对学生进行审美教育和</w:t>
            </w:r>
            <w:r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激发</w:t>
            </w:r>
            <w: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  <w:t>学生的美术知识及初步的美术技能的任务。</w:t>
            </w:r>
          </w:p>
          <w:p w:rsidR="00220A04" w:rsidRDefault="00220A04">
            <w:pPr>
              <w:ind w:firstLineChars="150" w:firstLine="36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220A04">
        <w:trPr>
          <w:trHeight w:val="416"/>
        </w:trPr>
        <w:tc>
          <w:tcPr>
            <w:tcW w:w="1800" w:type="dxa"/>
            <w:vAlign w:val="center"/>
          </w:tcPr>
          <w:p w:rsidR="00220A04" w:rsidRDefault="00501D1B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学习目标</w:t>
            </w:r>
          </w:p>
        </w:tc>
        <w:tc>
          <w:tcPr>
            <w:tcW w:w="8748" w:type="dxa"/>
            <w:gridSpan w:val="4"/>
          </w:tcPr>
          <w:p w:rsidR="00220A04" w:rsidRDefault="00220A04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220A04" w:rsidRDefault="00501D1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1.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情感态度目标：通过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欣赏视频，感受素描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在生活中的运用，艺术中的表现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提高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审美的态度。</w:t>
            </w:r>
          </w:p>
          <w:p w:rsidR="00220A04" w:rsidRDefault="00501D1B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过程与方法目标：通过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欣赏图片，激发学生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素描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知识的学习，提高对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素描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的认知能力。</w:t>
            </w:r>
          </w:p>
          <w:p w:rsidR="00220A04" w:rsidRDefault="00501D1B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3.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知识技能目标：通过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介绍关于素描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的基础知识，激发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学生对素描的认识和了解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，达到熟悉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素描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的目的。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  <w:p w:rsidR="00220A04" w:rsidRDefault="00220A04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220A04">
        <w:trPr>
          <w:trHeight w:val="364"/>
        </w:trPr>
        <w:tc>
          <w:tcPr>
            <w:tcW w:w="1800" w:type="dxa"/>
            <w:vAlign w:val="center"/>
          </w:tcPr>
          <w:p w:rsidR="00220A04" w:rsidRDefault="00501D1B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重难点、易混点</w:t>
            </w:r>
          </w:p>
        </w:tc>
        <w:tc>
          <w:tcPr>
            <w:tcW w:w="8748" w:type="dxa"/>
            <w:gridSpan w:val="4"/>
          </w:tcPr>
          <w:p w:rsidR="00220A04" w:rsidRDefault="00220A0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20A04" w:rsidRDefault="00501D1B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重点：通过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初步讲解素描的知识，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对素描初步了解。</w:t>
            </w:r>
          </w:p>
          <w:p w:rsidR="00220A04" w:rsidRDefault="00501D1B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难点：通过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节的学习，学生能够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对素描作品学会赏析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220A04" w:rsidRDefault="00220A0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20A04">
        <w:trPr>
          <w:trHeight w:val="250"/>
        </w:trPr>
        <w:tc>
          <w:tcPr>
            <w:tcW w:w="1800" w:type="dxa"/>
            <w:vAlign w:val="center"/>
          </w:tcPr>
          <w:p w:rsidR="00220A04" w:rsidRDefault="00501D1B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教学准备</w:t>
            </w:r>
          </w:p>
        </w:tc>
        <w:tc>
          <w:tcPr>
            <w:tcW w:w="8748" w:type="dxa"/>
            <w:gridSpan w:val="4"/>
          </w:tcPr>
          <w:p w:rsidR="00220A04" w:rsidRDefault="00220A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20A04">
        <w:trPr>
          <w:trHeight w:val="193"/>
        </w:trPr>
        <w:tc>
          <w:tcPr>
            <w:tcW w:w="8028" w:type="dxa"/>
            <w:gridSpan w:val="3"/>
          </w:tcPr>
          <w:p w:rsidR="00220A04" w:rsidRDefault="00501D1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                             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教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学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流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程</w:t>
            </w:r>
          </w:p>
        </w:tc>
        <w:tc>
          <w:tcPr>
            <w:tcW w:w="1260" w:type="dxa"/>
          </w:tcPr>
          <w:p w:rsidR="00220A04" w:rsidRDefault="00501D1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设计意图</w:t>
            </w:r>
          </w:p>
        </w:tc>
        <w:tc>
          <w:tcPr>
            <w:tcW w:w="1260" w:type="dxa"/>
          </w:tcPr>
          <w:p w:rsidR="00220A04" w:rsidRDefault="00501D1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复备</w:t>
            </w:r>
          </w:p>
        </w:tc>
      </w:tr>
      <w:tr w:rsidR="00220A04">
        <w:trPr>
          <w:trHeight w:val="555"/>
        </w:trPr>
        <w:tc>
          <w:tcPr>
            <w:tcW w:w="8028" w:type="dxa"/>
            <w:gridSpan w:val="3"/>
          </w:tcPr>
          <w:p w:rsidR="00220A04" w:rsidRDefault="00916F0C" w:rsidP="00916F0C">
            <w:pPr>
              <w:widowControl/>
              <w:autoSpaceDE w:val="0"/>
              <w:autoSpaceDN w:val="0"/>
              <w:adjustRightInd w:val="0"/>
              <w:ind w:leftChars="68" w:left="143" w:firstLineChars="150" w:firstLine="361"/>
              <w:jc w:val="left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916F0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素描握笔方法</w:t>
            </w:r>
            <w:r w:rsidR="00C95C4B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·排线的方法</w:t>
            </w:r>
          </w:p>
          <w:p w:rsidR="00C95C4B" w:rsidRDefault="00C95C4B" w:rsidP="00C95C4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完成一张素描的基本练习。</w:t>
            </w:r>
          </w:p>
          <w:p w:rsidR="00C95C4B" w:rsidRDefault="00C95C4B" w:rsidP="00C95C4B">
            <w:pPr>
              <w:spacing w:line="360" w:lineRule="auto"/>
              <w:jc w:val="left"/>
              <w:rPr>
                <w:rFonts w:hint="eastAsia"/>
              </w:rPr>
            </w:pPr>
          </w:p>
          <w:p w:rsidR="00C95C4B" w:rsidRDefault="00C95C4B" w:rsidP="00C95C4B">
            <w:pPr>
              <w:ind w:firstLine="5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、美术的概念。是以一定的物质材料，塑造可视的平面或立体形象，以后映客观世界和表达对客观世界的感受的一种艺术形式，因此，美术又称之为“造型艺术”、</w:t>
            </w:r>
            <w:r>
              <w:rPr>
                <w:rFonts w:hint="eastAsia"/>
                <w:szCs w:val="21"/>
              </w:rPr>
              <w:lastRenderedPageBreak/>
              <w:t>“空间艺术”。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、素描的概念。素描作为人类最古老的一种平面造型方式，可以说是一切图画之母。关于素描的概念，可以从以下四个方面来认识。</w:t>
            </w:r>
          </w:p>
          <w:p w:rsidR="00C95C4B" w:rsidRDefault="00C95C4B" w:rsidP="00C95C4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第一、素描是与色彩画相对而言的。</w:t>
            </w:r>
          </w:p>
          <w:p w:rsidR="00C95C4B" w:rsidRDefault="00C95C4B" w:rsidP="00C95C4B">
            <w:pPr>
              <w:numPr>
                <w:ilvl w:val="0"/>
                <w:numId w:val="3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素描是造型的基本功。</w:t>
            </w:r>
          </w:p>
          <w:p w:rsidR="00C95C4B" w:rsidRDefault="00C95C4B" w:rsidP="00C95C4B">
            <w:pPr>
              <w:ind w:left="630" w:hangingChars="300" w:hanging="6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第三、素描作为画家艺术创作意图、观念的体现，是为美术创作服务的。</w:t>
            </w:r>
          </w:p>
          <w:p w:rsidR="00C95C4B" w:rsidRDefault="00C95C4B" w:rsidP="00C95C4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第四、素描作为绘画的一种表现形式，是具有独立审美价值的画种。</w:t>
            </w:r>
          </w:p>
          <w:p w:rsidR="00C95C4B" w:rsidRDefault="00C95C4B" w:rsidP="00C95C4B">
            <w:pPr>
              <w:ind w:firstLine="5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综上所述，关于素描的概念可以作如下概括。</w:t>
            </w:r>
          </w:p>
          <w:p w:rsidR="00C95C4B" w:rsidRDefault="00C95C4B" w:rsidP="00C95C4B">
            <w:pPr>
              <w:ind w:firstLine="5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素描是一种单色的绘画形式，是培养造型能力的基础；它既是为美术创作收集素材，表现构思（包括工艺美术设计创意）的一种手段，又是具有独立审美价值的画种。</w:t>
            </w:r>
          </w:p>
          <w:p w:rsidR="00C95C4B" w:rsidRDefault="00C95C4B" w:rsidP="00C95C4B">
            <w:pPr>
              <w:ind w:firstLine="5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素描按其传统体系，可分为中国写意传统的素描和西方写实传统的素描。</w:t>
            </w:r>
          </w:p>
          <w:p w:rsidR="00C95C4B" w:rsidRDefault="00C95C4B" w:rsidP="00C95C4B">
            <w:pPr>
              <w:ind w:firstLine="5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素描按其表现手法，可以分为以线为主要表现手段，注重形体结构研究和表现结构素描；以光影明暗为主要表现手段，注重形体体积塑造和空间感表现的明暗素描；将上述两者综合运用的线面结合的素描。</w:t>
            </w:r>
          </w:p>
          <w:p w:rsidR="00C95C4B" w:rsidRDefault="00C95C4B" w:rsidP="00C95C4B">
            <w:pPr>
              <w:ind w:firstLine="5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素描按其功能性质和目的性，可分为基础素描、习作素描和创作素描。</w:t>
            </w:r>
          </w:p>
          <w:p w:rsidR="00C95C4B" w:rsidRDefault="00C95C4B" w:rsidP="00C95C4B">
            <w:pPr>
              <w:ind w:firstLine="570"/>
              <w:rPr>
                <w:rFonts w:hint="eastAsia"/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0" distR="0">
                  <wp:extent cx="1533525" cy="1581150"/>
                  <wp:effectExtent l="19050" t="0" r="9525" b="0"/>
                  <wp:docPr id="2" name="图片 2" descr="a68b7288nc44ac94aed8f&amp;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a68b7288nc44ac94aed8f&amp;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5C4B" w:rsidRDefault="00C95C4B" w:rsidP="00C95C4B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、学习基础素描的目的要求</w:t>
            </w:r>
          </w:p>
          <w:p w:rsidR="00C95C4B" w:rsidRDefault="00C95C4B" w:rsidP="00C95C4B">
            <w:pPr>
              <w:ind w:firstLine="5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培养艺术的感知能力</w:t>
            </w:r>
          </w:p>
          <w:p w:rsidR="00C95C4B" w:rsidRDefault="00C95C4B" w:rsidP="00C95C4B">
            <w:pPr>
              <w:ind w:firstLine="5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掌握造型的法则与法律</w:t>
            </w:r>
          </w:p>
          <w:p w:rsidR="00C95C4B" w:rsidRDefault="00C95C4B" w:rsidP="00C95C4B">
            <w:pPr>
              <w:ind w:firstLine="5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提高造型的技能技巧</w:t>
            </w:r>
          </w:p>
          <w:p w:rsidR="00C95C4B" w:rsidRDefault="00C95C4B" w:rsidP="00C95C4B">
            <w:pPr>
              <w:ind w:firstLine="5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树立体积观念，掌握立体描绘的方法和技能</w:t>
            </w:r>
          </w:p>
          <w:p w:rsidR="00C95C4B" w:rsidRDefault="00C95C4B" w:rsidP="00C95C4B">
            <w:pPr>
              <w:ind w:firstLine="5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掌握正确的观察方法，提高对比例的准确判断力</w:t>
            </w:r>
          </w:p>
          <w:p w:rsidR="00C95C4B" w:rsidRDefault="00C95C4B" w:rsidP="00C95C4B">
            <w:pPr>
              <w:ind w:firstLineChars="300" w:firstLine="6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掌握造型语言，提高素描造型的表现力</w:t>
            </w:r>
          </w:p>
          <w:p w:rsidR="00C95C4B" w:rsidRDefault="00C95C4B" w:rsidP="00C95C4B">
            <w:pPr>
              <w:ind w:firstLineChars="300" w:firstLine="6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掌握分析综合的方法，提高素描造型的概括力</w:t>
            </w:r>
          </w:p>
          <w:p w:rsidR="00C95C4B" w:rsidRDefault="00C95C4B" w:rsidP="00C95C4B">
            <w:pPr>
              <w:ind w:firstLineChars="300" w:firstLine="6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掌握作画程序，学会整体作画的方法</w:t>
            </w:r>
          </w:p>
          <w:p w:rsidR="00C95C4B" w:rsidRDefault="00C95C4B" w:rsidP="00C95C4B">
            <w:pPr>
              <w:ind w:firstLineChars="250" w:firstLine="52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学会使用多种素描工具，提高驾驭工具的技能技巧</w:t>
            </w:r>
          </w:p>
          <w:p w:rsidR="00C95C4B" w:rsidRDefault="00C95C4B" w:rsidP="00C95C4B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、素描的工具材料与使用</w:t>
            </w:r>
          </w:p>
          <w:p w:rsidR="00C95C4B" w:rsidRDefault="00C95C4B" w:rsidP="00C95C4B">
            <w:pPr>
              <w:ind w:left="5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素描的工具材料：铅笔、炭笔、炭精条、木炭条、笔画用纸、皮擦、纸笔。</w:t>
            </w:r>
          </w:p>
          <w:p w:rsidR="00C95C4B" w:rsidRDefault="00C95C4B" w:rsidP="00C95C4B">
            <w:pPr>
              <w:spacing w:line="360" w:lineRule="auto"/>
              <w:jc w:val="left"/>
              <w:rPr>
                <w:rFonts w:hint="eastAsia"/>
              </w:rPr>
            </w:pPr>
          </w:p>
          <w:p w:rsidR="00C95C4B" w:rsidRDefault="00C95C4B" w:rsidP="00C95C4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握笔的基本姿势、线条的基本绘画练习。</w:t>
            </w:r>
          </w:p>
          <w:p w:rsidR="00C95C4B" w:rsidRDefault="00C95C4B" w:rsidP="00C95C4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w:lastRenderedPageBreak/>
              <w:drawing>
                <wp:inline distT="0" distB="0" distL="0" distR="0">
                  <wp:extent cx="2895600" cy="2019300"/>
                  <wp:effectExtent l="19050" t="0" r="0" b="0"/>
                  <wp:docPr id="3" name="图片 1" descr="2013121917453831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201312191745383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5C4B" w:rsidRDefault="00C95C4B" w:rsidP="00C95C4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各小组将各自的线条练习展示出来，相互学习交流。</w:t>
            </w:r>
          </w:p>
          <w:p w:rsidR="00C95C4B" w:rsidRDefault="00C95C4B" w:rsidP="00C95C4B">
            <w:pPr>
              <w:spacing w:line="360" w:lineRule="auto"/>
              <w:jc w:val="left"/>
              <w:rPr>
                <w:rFonts w:hint="eastAsia"/>
              </w:rPr>
            </w:pPr>
          </w:p>
          <w:p w:rsidR="00C95C4B" w:rsidRDefault="00C95C4B" w:rsidP="00C95C4B">
            <w:pPr>
              <w:widowControl/>
              <w:autoSpaceDE w:val="0"/>
              <w:autoSpaceDN w:val="0"/>
              <w:adjustRightInd w:val="0"/>
              <w:ind w:leftChars="68" w:left="143" w:firstLineChars="150" w:firstLine="31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结合知识点对学生的练习做点评。</w:t>
            </w:r>
          </w:p>
          <w:p w:rsidR="00DD43F6" w:rsidRDefault="00DD43F6" w:rsidP="00954118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</w:p>
          <w:p w:rsidR="00954118" w:rsidRPr="00916F0C" w:rsidRDefault="00954118" w:rsidP="00954118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作业指导：</w:t>
            </w:r>
            <w:r>
              <w:rPr>
                <w:rFonts w:ascii="宋体" w:hAnsi="宋体" w:hint="eastAsia"/>
                <w:sz w:val="24"/>
                <w:szCs w:val="24"/>
              </w:rPr>
              <w:t>完成线条练习一幅。</w:t>
            </w:r>
          </w:p>
        </w:tc>
        <w:tc>
          <w:tcPr>
            <w:tcW w:w="1260" w:type="dxa"/>
          </w:tcPr>
          <w:p w:rsidR="00220A04" w:rsidRDefault="00220A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20A04" w:rsidRDefault="00220A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20A04" w:rsidRDefault="00220A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20A04" w:rsidRDefault="00220A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20A04" w:rsidRDefault="00220A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20A04" w:rsidRDefault="00220A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20A04" w:rsidRDefault="00220A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20A04" w:rsidRDefault="00220A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20A04" w:rsidRDefault="00220A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20A04" w:rsidRDefault="00220A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20A04" w:rsidRDefault="00220A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</w:tcPr>
          <w:p w:rsidR="00220A04" w:rsidRDefault="00220A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20A04" w:rsidRDefault="00220A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20A04" w:rsidRDefault="00220A04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220A04" w:rsidRDefault="00220A04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220A04" w:rsidRDefault="00220A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20A04">
        <w:trPr>
          <w:trHeight w:val="593"/>
        </w:trPr>
        <w:tc>
          <w:tcPr>
            <w:tcW w:w="2199" w:type="dxa"/>
            <w:gridSpan w:val="2"/>
            <w:vAlign w:val="center"/>
          </w:tcPr>
          <w:p w:rsidR="00220A04" w:rsidRDefault="00501D1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板书设计</w:t>
            </w:r>
          </w:p>
        </w:tc>
        <w:tc>
          <w:tcPr>
            <w:tcW w:w="8349" w:type="dxa"/>
            <w:gridSpan w:val="3"/>
          </w:tcPr>
          <w:p w:rsidR="00220A04" w:rsidRDefault="00501D1B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素描的认识</w:t>
            </w:r>
          </w:p>
          <w:p w:rsidR="00954118" w:rsidRDefault="00954118" w:rsidP="0095411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、美术的概念。</w:t>
            </w:r>
          </w:p>
          <w:p w:rsidR="00954118" w:rsidRDefault="00954118" w:rsidP="00954118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、素描的概念。</w:t>
            </w:r>
          </w:p>
          <w:p w:rsidR="00954118" w:rsidRDefault="00954118" w:rsidP="00954118"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素描作为人类最古老的一种平面造型方式，可以说是一切图画之母。关于素描的概念，可以从以下四个方面来认识。</w:t>
            </w:r>
          </w:p>
          <w:p w:rsidR="00954118" w:rsidRDefault="00954118" w:rsidP="0095411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第一、素描是与色彩画相对而言的。</w:t>
            </w:r>
          </w:p>
          <w:p w:rsidR="00954118" w:rsidRDefault="00954118" w:rsidP="00954118">
            <w:pPr>
              <w:numPr>
                <w:ilvl w:val="0"/>
                <w:numId w:val="3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素描是造型的基本功。</w:t>
            </w:r>
          </w:p>
          <w:p w:rsidR="00954118" w:rsidRDefault="00954118" w:rsidP="00954118">
            <w:pPr>
              <w:ind w:left="630" w:hangingChars="300" w:hanging="6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第三、素描作为画家艺术创作意图、观念的体现，是为美术创作服务的。</w:t>
            </w:r>
          </w:p>
          <w:p w:rsidR="00954118" w:rsidRDefault="00954118" w:rsidP="00954118">
            <w:pPr>
              <w:numPr>
                <w:ilvl w:val="0"/>
                <w:numId w:val="3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素描作为绘画的一种表现形式，是具有独立审美价值的画种。</w:t>
            </w:r>
          </w:p>
          <w:p w:rsidR="00954118" w:rsidRDefault="00954118" w:rsidP="00954118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  <w:r>
              <w:rPr>
                <w:rFonts w:hint="eastAsia"/>
                <w:b/>
                <w:bCs/>
                <w:szCs w:val="21"/>
              </w:rPr>
              <w:t>、学习基础素描的目的要求</w:t>
            </w:r>
          </w:p>
          <w:p w:rsidR="00954118" w:rsidRDefault="00954118" w:rsidP="00954118">
            <w:pPr>
              <w:ind w:firstLine="5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培养艺术的感知能力</w:t>
            </w:r>
          </w:p>
          <w:p w:rsidR="00954118" w:rsidRDefault="00954118" w:rsidP="00954118">
            <w:pPr>
              <w:ind w:firstLine="5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掌握造型的法则与法律</w:t>
            </w:r>
          </w:p>
          <w:p w:rsidR="00954118" w:rsidRDefault="00954118" w:rsidP="00954118">
            <w:pPr>
              <w:ind w:firstLine="5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提高造型的技能技巧</w:t>
            </w:r>
          </w:p>
          <w:p w:rsidR="00954118" w:rsidRDefault="00954118" w:rsidP="00954118">
            <w:pPr>
              <w:ind w:firstLine="5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树立体积观念，掌握立体描绘的方法和技能</w:t>
            </w:r>
          </w:p>
          <w:p w:rsidR="00954118" w:rsidRDefault="00954118" w:rsidP="00954118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</w:t>
            </w:r>
            <w:r>
              <w:rPr>
                <w:rFonts w:hint="eastAsia"/>
                <w:b/>
                <w:bCs/>
                <w:szCs w:val="21"/>
              </w:rPr>
              <w:t>、素描的工具材料与使用</w:t>
            </w:r>
          </w:p>
          <w:p w:rsidR="00954118" w:rsidRDefault="00954118" w:rsidP="00954118">
            <w:pPr>
              <w:ind w:left="5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素描的工具材料：铅笔、炭笔、炭精条、木炭条、笔画用纸、皮擦、纸笔。</w:t>
            </w:r>
          </w:p>
          <w:p w:rsidR="00954118" w:rsidRDefault="00954118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220A04">
        <w:trPr>
          <w:trHeight w:val="77"/>
        </w:trPr>
        <w:tc>
          <w:tcPr>
            <w:tcW w:w="2199" w:type="dxa"/>
            <w:gridSpan w:val="2"/>
            <w:vAlign w:val="center"/>
          </w:tcPr>
          <w:p w:rsidR="00220A04" w:rsidRDefault="00501D1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8349" w:type="dxa"/>
            <w:gridSpan w:val="3"/>
          </w:tcPr>
          <w:p w:rsidR="00220A04" w:rsidRDefault="00220A04" w:rsidP="00916F0C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220A04" w:rsidRDefault="00220A04">
      <w:pPr>
        <w:rPr>
          <w:rFonts w:asciiTheme="minorEastAsia" w:eastAsiaTheme="minorEastAsia" w:hAnsiTheme="minorEastAsia"/>
          <w:sz w:val="24"/>
          <w:szCs w:val="24"/>
        </w:rPr>
      </w:pPr>
    </w:p>
    <w:sectPr w:rsidR="00220A04" w:rsidSect="00220A04">
      <w:headerReference w:type="default" r:id="rId11"/>
      <w:footerReference w:type="default" r:id="rId12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D1B" w:rsidRDefault="00501D1B" w:rsidP="00220A04">
      <w:r>
        <w:separator/>
      </w:r>
    </w:p>
  </w:endnote>
  <w:endnote w:type="continuationSeparator" w:id="0">
    <w:p w:rsidR="00501D1B" w:rsidRDefault="00501D1B" w:rsidP="00220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A04" w:rsidRDefault="00501D1B">
    <w:pPr>
      <w:pStyle w:val="a5"/>
    </w:pPr>
    <w:r>
      <w:rPr>
        <w:rFonts w:hint="eastAsia"/>
      </w:rPr>
      <w:t>地址：石家庄新华区警安路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                                            1/1     </w:t>
    </w:r>
  </w:p>
  <w:p w:rsidR="00220A04" w:rsidRDefault="00220A0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D1B" w:rsidRDefault="00501D1B" w:rsidP="00220A04">
      <w:r>
        <w:separator/>
      </w:r>
    </w:p>
  </w:footnote>
  <w:footnote w:type="continuationSeparator" w:id="0">
    <w:p w:rsidR="00501D1B" w:rsidRDefault="00501D1B" w:rsidP="00220A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A04" w:rsidRDefault="00501D1B">
    <w:pPr>
      <w:pStyle w:val="a6"/>
      <w:jc w:val="left"/>
    </w:pPr>
    <w:r>
      <w:rPr>
        <w:rFonts w:hint="eastAsia"/>
        <w:noProof/>
      </w:rPr>
      <w:drawing>
        <wp:inline distT="0" distB="0" distL="0" distR="0">
          <wp:extent cx="2286000" cy="381000"/>
          <wp:effectExtent l="19050" t="0" r="0" b="0"/>
          <wp:docPr id="1" name="图片 1" descr="集团-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集团-学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110" t="32155" b="44519"/>
                  <a:stretch>
                    <a:fillRect/>
                  </a:stretch>
                </pic:blipFill>
                <pic:spPr>
                  <a:xfrm>
                    <a:off x="0" y="0"/>
                    <a:ext cx="2286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326D"/>
    <w:multiLevelType w:val="multilevel"/>
    <w:tmpl w:val="0735326D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E20E81"/>
    <w:multiLevelType w:val="multilevel"/>
    <w:tmpl w:val="42E20E81"/>
    <w:lvl w:ilvl="0">
      <w:start w:val="5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9E7B33"/>
    <w:multiLevelType w:val="multilevel"/>
    <w:tmpl w:val="719E7B33"/>
    <w:lvl w:ilvl="0">
      <w:start w:val="2"/>
      <w:numFmt w:val="japaneseCounting"/>
      <w:lvlText w:val="第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C6A33"/>
    <w:rsid w:val="000F7C47"/>
    <w:rsid w:val="00142683"/>
    <w:rsid w:val="0018652B"/>
    <w:rsid w:val="00220A04"/>
    <w:rsid w:val="002932F5"/>
    <w:rsid w:val="00342272"/>
    <w:rsid w:val="003903EF"/>
    <w:rsid w:val="00421F97"/>
    <w:rsid w:val="004864FA"/>
    <w:rsid w:val="004A0C38"/>
    <w:rsid w:val="004A79EF"/>
    <w:rsid w:val="004B4698"/>
    <w:rsid w:val="004E21CF"/>
    <w:rsid w:val="00501D1B"/>
    <w:rsid w:val="00505B5B"/>
    <w:rsid w:val="0056367E"/>
    <w:rsid w:val="005939FE"/>
    <w:rsid w:val="005C6A33"/>
    <w:rsid w:val="005F7E99"/>
    <w:rsid w:val="00623CB6"/>
    <w:rsid w:val="0066612F"/>
    <w:rsid w:val="006861DF"/>
    <w:rsid w:val="00696EC6"/>
    <w:rsid w:val="00771EB2"/>
    <w:rsid w:val="00803377"/>
    <w:rsid w:val="00916F0C"/>
    <w:rsid w:val="00927609"/>
    <w:rsid w:val="009341E2"/>
    <w:rsid w:val="00954118"/>
    <w:rsid w:val="009733E8"/>
    <w:rsid w:val="00986152"/>
    <w:rsid w:val="00997FA2"/>
    <w:rsid w:val="00A03841"/>
    <w:rsid w:val="00AA1981"/>
    <w:rsid w:val="00AA3935"/>
    <w:rsid w:val="00AC1F2E"/>
    <w:rsid w:val="00B07C6F"/>
    <w:rsid w:val="00B50594"/>
    <w:rsid w:val="00B65ABF"/>
    <w:rsid w:val="00BD3CB7"/>
    <w:rsid w:val="00BE1FB8"/>
    <w:rsid w:val="00C17D88"/>
    <w:rsid w:val="00C91F88"/>
    <w:rsid w:val="00C95C4B"/>
    <w:rsid w:val="00CD4045"/>
    <w:rsid w:val="00D91FF9"/>
    <w:rsid w:val="00DB0193"/>
    <w:rsid w:val="00DB3848"/>
    <w:rsid w:val="00DD43F6"/>
    <w:rsid w:val="00E23A23"/>
    <w:rsid w:val="00E7722F"/>
    <w:rsid w:val="00E80309"/>
    <w:rsid w:val="00E937F9"/>
    <w:rsid w:val="00EC7542"/>
    <w:rsid w:val="00EE4183"/>
    <w:rsid w:val="00EF78F7"/>
    <w:rsid w:val="00F06BF7"/>
    <w:rsid w:val="00F44160"/>
    <w:rsid w:val="00FB7EF7"/>
    <w:rsid w:val="08984A49"/>
    <w:rsid w:val="11A279CC"/>
    <w:rsid w:val="160136B3"/>
    <w:rsid w:val="1ADD00D5"/>
    <w:rsid w:val="1B8B5BCE"/>
    <w:rsid w:val="1FB27DF7"/>
    <w:rsid w:val="21682C92"/>
    <w:rsid w:val="347B17EB"/>
    <w:rsid w:val="36C9418C"/>
    <w:rsid w:val="4412412C"/>
    <w:rsid w:val="445A3354"/>
    <w:rsid w:val="478F59D0"/>
    <w:rsid w:val="4CE53DCC"/>
    <w:rsid w:val="4D636348"/>
    <w:rsid w:val="503F139A"/>
    <w:rsid w:val="53772B67"/>
    <w:rsid w:val="58426136"/>
    <w:rsid w:val="59E722FC"/>
    <w:rsid w:val="5B616D3E"/>
    <w:rsid w:val="60DE41BC"/>
    <w:rsid w:val="635C6104"/>
    <w:rsid w:val="665E3083"/>
    <w:rsid w:val="69F05C3A"/>
    <w:rsid w:val="6BE9387D"/>
    <w:rsid w:val="739B2A30"/>
    <w:rsid w:val="7C4143B5"/>
    <w:rsid w:val="7F3E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A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220A04"/>
    <w:pPr>
      <w:spacing w:after="120"/>
      <w:ind w:leftChars="200" w:left="420"/>
    </w:pPr>
    <w:rPr>
      <w:szCs w:val="24"/>
    </w:rPr>
  </w:style>
  <w:style w:type="paragraph" w:styleId="a4">
    <w:name w:val="Balloon Text"/>
    <w:basedOn w:val="a"/>
    <w:link w:val="Char0"/>
    <w:uiPriority w:val="99"/>
    <w:unhideWhenUsed/>
    <w:qFormat/>
    <w:rsid w:val="00220A04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1"/>
    <w:unhideWhenUsed/>
    <w:qFormat/>
    <w:rsid w:val="00220A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20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220A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20A04"/>
    <w:rPr>
      <w:b/>
      <w:bCs/>
    </w:rPr>
  </w:style>
  <w:style w:type="character" w:styleId="a9">
    <w:name w:val="Hyperlink"/>
    <w:basedOn w:val="a0"/>
    <w:uiPriority w:val="99"/>
    <w:unhideWhenUsed/>
    <w:qFormat/>
    <w:rsid w:val="00220A04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220A0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220A0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20A04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220A04"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99"/>
    <w:unhideWhenUsed/>
    <w:rsid w:val="00220A0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.com/s?q=%E6%95%99%E5%AD%A6%E6%96%B9%E6%B3%95&amp;ie=utf-8&amp;src=internal_wenda_recommend_tex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Desktop\&#31934;&#33521;&#26410;&#26469;&#23398;&#26657;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精英未来学校 模板</Template>
  <TotalTime>15</TotalTime>
  <Pages>3</Pages>
  <Words>301</Words>
  <Characters>1721</Characters>
  <Application>Microsoft Office Word</Application>
  <DocSecurity>0</DocSecurity>
  <Lines>14</Lines>
  <Paragraphs>4</Paragraphs>
  <ScaleCrop>false</ScaleCrop>
  <Company>微软中国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Administrator</cp:lastModifiedBy>
  <cp:revision>13</cp:revision>
  <dcterms:created xsi:type="dcterms:W3CDTF">2017-08-25T16:09:00Z</dcterms:created>
  <dcterms:modified xsi:type="dcterms:W3CDTF">2018-10-09T02:06:00Z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