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sz w:val="24"/>
        </w:rPr>
      </w:pPr>
    </w:p>
    <w:p>
      <w:pPr>
        <w:rPr>
          <w:rFonts w:hint="eastAsia" w:ascii="黑体" w:hAnsi="黑体" w:eastAsia="黑体" w:cs="黑体"/>
          <w:b/>
          <w:sz w:val="24"/>
        </w:rPr>
      </w:pPr>
      <w:r>
        <w:rPr>
          <w:rFonts w:hint="eastAsia" w:ascii="黑体" w:hAnsi="黑体" w:eastAsia="黑体" w:cs="黑体"/>
          <w:b/>
          <w:sz w:val="24"/>
        </w:rPr>
        <w:t>年级：__九年级___           学科：______语文_____         编号：_____________</w:t>
      </w:r>
    </w:p>
    <w:p>
      <w:pPr>
        <w:jc w:val="center"/>
        <w:rPr>
          <w:rFonts w:hint="eastAsia" w:ascii="黑体" w:hAnsi="黑体" w:eastAsia="黑体" w:cs="黑体"/>
          <w:b/>
          <w:sz w:val="24"/>
        </w:rPr>
      </w:pPr>
      <w:r>
        <w:rPr>
          <w:rFonts w:hint="eastAsia" w:ascii="黑体" w:hAnsi="黑体" w:eastAsia="黑体" w:cs="黑体"/>
          <w:b/>
          <w:sz w:val="24"/>
        </w:rPr>
        <w:t>精英未来学校</w:t>
      </w:r>
      <w:bookmarkStart w:id="0" w:name="_GoBack"/>
      <w:bookmarkEnd w:id="0"/>
    </w:p>
    <w:p>
      <w:pPr>
        <w:jc w:val="center"/>
        <w:rPr>
          <w:rFonts w:hint="eastAsia" w:ascii="黑体" w:hAnsi="黑体" w:eastAsia="黑体" w:cs="黑体"/>
          <w:b/>
          <w:sz w:val="24"/>
        </w:rPr>
      </w:pPr>
      <w:r>
        <w:rPr>
          <w:rFonts w:hint="eastAsia" w:ascii="黑体" w:hAnsi="黑体" w:eastAsia="黑体" w:cs="黑体"/>
          <w:b/>
          <w:sz w:val="24"/>
        </w:rPr>
        <w:t>“五环导学”学导练一体化教学设计</w:t>
      </w:r>
    </w:p>
    <w:p>
      <w:pPr>
        <w:jc w:val="left"/>
        <w:rPr>
          <w:rFonts w:hint="eastAsia" w:ascii="黑体" w:hAnsi="黑体" w:eastAsia="黑体" w:cs="黑体"/>
          <w:b/>
          <w:sz w:val="24"/>
        </w:rPr>
      </w:pPr>
      <w:r>
        <w:rPr>
          <w:rFonts w:hint="eastAsia" w:ascii="黑体" w:hAnsi="黑体" w:eastAsia="黑体" w:cs="黑体"/>
          <w:b/>
          <w:sz w:val="24"/>
        </w:rPr>
        <w:t>课题名称：__</w:t>
      </w:r>
      <w:r>
        <w:rPr>
          <w:rFonts w:hint="eastAsia" w:ascii="黑体" w:hAnsi="黑体" w:eastAsia="黑体" w:cs="黑体"/>
          <w:b/>
          <w:sz w:val="24"/>
          <w:u w:val="single"/>
        </w:rPr>
        <w:t>《南乡子·登京口北固亭怀古》</w:t>
      </w:r>
      <w:r>
        <w:rPr>
          <w:rFonts w:hint="eastAsia" w:ascii="黑体" w:hAnsi="黑体" w:eastAsia="黑体" w:cs="黑体"/>
          <w:b/>
          <w:sz w:val="24"/>
        </w:rPr>
        <w:t>______</w:t>
      </w:r>
    </w:p>
    <w:p>
      <w:pPr>
        <w:jc w:val="left"/>
        <w:rPr>
          <w:rFonts w:hint="eastAsia" w:ascii="黑体" w:hAnsi="黑体" w:eastAsia="黑体" w:cs="黑体"/>
          <w:b/>
          <w:sz w:val="24"/>
        </w:rPr>
      </w:pPr>
      <w:r>
        <w:rPr>
          <w:rFonts w:hint="eastAsia" w:ascii="黑体" w:hAnsi="黑体" w:eastAsia="黑体" w:cs="黑体"/>
          <w:b/>
          <w:sz w:val="24"/>
        </w:rPr>
        <w:t>课型：__新授课___   课时：___1_  设计人：___谷雅静___   审核人：____</w:t>
      </w:r>
      <w:r>
        <w:rPr>
          <w:rFonts w:hint="eastAsia" w:ascii="黑体" w:hAnsi="黑体" w:eastAsia="黑体" w:cs="黑体"/>
          <w:b/>
          <w:sz w:val="24"/>
          <w:lang w:val="en-US" w:eastAsia="zh-CN"/>
        </w:rPr>
        <w:t>邢晨</w:t>
      </w:r>
      <w:r>
        <w:rPr>
          <w:rFonts w:hint="eastAsia" w:ascii="黑体" w:hAnsi="黑体" w:eastAsia="黑体" w:cs="黑体"/>
          <w:b/>
          <w:sz w:val="24"/>
        </w:rPr>
        <w:t>______</w:t>
      </w:r>
    </w:p>
    <w:tbl>
      <w:tblPr>
        <w:tblStyle w:val="10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6204"/>
        <w:gridCol w:w="1005"/>
        <w:gridCol w:w="1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学情分析</w:t>
            </w:r>
          </w:p>
        </w:tc>
        <w:tc>
          <w:tcPr>
            <w:tcW w:w="8561" w:type="dxa"/>
            <w:gridSpan w:val="3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九年级的学生已经有了学习文言文和古诗文的基础，所以，应该通过阅读实践，让学生学会自主学习。在教学过程中，学生通过自主学习的方式来完成对诗歌相关内容的了解。如通过诵读来完成对作品的初步感知;通过合作探究来完成多角度、多层次的体验;通过赏析拓展等方式来完成对情感态度和价值观的培养。</w:t>
            </w:r>
          </w:p>
          <w:p>
            <w:pPr>
              <w:jc w:val="left"/>
              <w:rPr>
                <w:rFonts w:hint="eastAsia"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通过课文下的注释和小组之间的合作，应该能够理解诗歌的内容。但在表达上可能有难度，不能很有文采的描述。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学习目标</w:t>
            </w:r>
          </w:p>
        </w:tc>
        <w:tc>
          <w:tcPr>
            <w:tcW w:w="8561" w:type="dxa"/>
            <w:gridSpan w:val="3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 xml:space="preserve">1、了解辛弃疾的有关文学常识，了解怀古诗主题特征及相关意象。 </w:t>
            </w:r>
          </w:p>
          <w:p>
            <w:pPr>
              <w:jc w:val="left"/>
              <w:rPr>
                <w:rFonts w:hint="eastAsia"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 xml:space="preserve">2、反复诵读，学会掌握鉴赏诗歌的方法，体会典故在诗词中的表达作用，理解本词借古讽今的写法。 </w:t>
            </w:r>
          </w:p>
          <w:p>
            <w:pPr>
              <w:jc w:val="left"/>
              <w:rPr>
                <w:rFonts w:hint="eastAsia"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3、学习本诗的言语形式（问句），品味作者的思想感情，培养爱国之志。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293" w:type="dxa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重点难点</w:t>
            </w:r>
          </w:p>
        </w:tc>
        <w:tc>
          <w:tcPr>
            <w:tcW w:w="8561" w:type="dxa"/>
            <w:gridSpan w:val="3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1、知人论世，学习典故的表达作用。</w:t>
            </w:r>
          </w:p>
          <w:p>
            <w:pPr>
              <w:jc w:val="left"/>
              <w:rPr>
                <w:rFonts w:hint="eastAsia"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2、体会问答句对作者情感的表现作用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29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教师寄语</w:t>
            </w:r>
          </w:p>
        </w:tc>
        <w:tc>
          <w:tcPr>
            <w:tcW w:w="8561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333333"/>
                <w:sz w:val="24"/>
              </w:rPr>
              <w:t>盛年不再来，一日难再晨，及时当勉励，岁月不待人。——陶渊明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教学流程</w:t>
            </w:r>
          </w:p>
        </w:tc>
        <w:tc>
          <w:tcPr>
            <w:tcW w:w="620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教师导学活动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学生学习活动</w:t>
            </w:r>
          </w:p>
        </w:tc>
        <w:tc>
          <w:tcPr>
            <w:tcW w:w="135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复备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9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定</w:t>
            </w:r>
          </w:p>
          <w:p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向</w:t>
            </w:r>
          </w:p>
          <w:p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自</w:t>
            </w:r>
          </w:p>
          <w:p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学</w:t>
            </w:r>
          </w:p>
        </w:tc>
        <w:tc>
          <w:tcPr>
            <w:tcW w:w="6204" w:type="dxa"/>
            <w:vAlign w:val="center"/>
          </w:tcPr>
          <w:p>
            <w:pPr>
              <w:pStyle w:val="2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导入：</w:t>
            </w:r>
          </w:p>
          <w:p>
            <w:pPr>
              <w:pStyle w:val="2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诗人臧克家先生曾在辛弃疾纪念馆题写了这样一幅对联，让我们大声有感情的朗诵出来：</w:t>
            </w:r>
          </w:p>
          <w:p>
            <w:pPr>
              <w:pStyle w:val="2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力挽山河，浩气贯日月，空余英雄心一颗</w:t>
            </w:r>
          </w:p>
          <w:p>
            <w:pPr>
              <w:pStyle w:val="2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名垂宇宙，文光射牛斗，剩有悲壮词千篇</w:t>
            </w:r>
          </w:p>
          <w:p>
            <w:pPr>
              <w:pStyle w:val="2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辛弃疾，一世英雄，文采凛然。今天就让我们共同走进他的文学世界，学习他的一首词：</w:t>
            </w:r>
          </w:p>
          <w:p>
            <w:pPr>
              <w:pStyle w:val="2"/>
              <w:rPr>
                <w:rFonts w:hint="eastAsia" w:ascii="黑体" w:hAnsi="黑体" w:eastAsia="黑体" w:cs="黑体"/>
                <w:b/>
                <w:sz w:val="24"/>
                <w:u w:val="single"/>
              </w:rPr>
            </w:pPr>
            <w:r>
              <w:rPr>
                <w:rFonts w:hint="eastAsia" w:ascii="黑体" w:hAnsi="黑体" w:eastAsia="黑体" w:cs="黑体"/>
                <w:b/>
                <w:sz w:val="24"/>
                <w:u w:val="none"/>
              </w:rPr>
              <w:t>《南乡子·登京口北固亭怀古》</w:t>
            </w:r>
          </w:p>
          <w:p>
            <w:pPr>
              <w:pStyle w:val="2"/>
              <w:numPr>
                <w:ilvl w:val="0"/>
                <w:numId w:val="1"/>
              </w:numPr>
              <w:rPr>
                <w:rFonts w:hint="eastAsia" w:ascii="黑体" w:hAnsi="黑体" w:eastAsia="黑体" w:cs="黑体"/>
                <w:b w:val="0"/>
                <w:bCs/>
                <w:sz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u w:val="none"/>
                <w:lang w:val="en-US" w:eastAsia="zh-CN"/>
              </w:rPr>
              <w:t>明确学习目标</w:t>
            </w:r>
          </w:p>
          <w:p>
            <w:pPr>
              <w:pStyle w:val="2"/>
              <w:numPr>
                <w:numId w:val="0"/>
              </w:numPr>
              <w:rPr>
                <w:rFonts w:hint="eastAsia" w:ascii="黑体" w:hAnsi="黑体" w:eastAsia="黑体" w:cs="黑体"/>
                <w:b w:val="0"/>
                <w:bCs/>
                <w:sz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u w:val="none"/>
                <w:lang w:val="en-US" w:eastAsia="zh-CN"/>
              </w:rPr>
              <w:t>定向自学：</w:t>
            </w:r>
          </w:p>
          <w:p>
            <w:pPr>
              <w:pStyle w:val="2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.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解诗题：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从题目中你能得到哪些信息呢？</w:t>
            </w:r>
          </w:p>
          <w:p>
            <w:pPr>
              <w:pStyle w:val="2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体裁：词 词牌名 题目</w:t>
            </w:r>
          </w:p>
          <w:p>
            <w:pPr>
              <w:pStyle w:val="2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题目：地点 事件</w:t>
            </w:r>
          </w:p>
          <w:p>
            <w:pPr>
              <w:pStyle w:val="2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4.复习辛弃疾文常，并讲解背景</w:t>
            </w:r>
          </w:p>
          <w:p>
            <w:pPr>
              <w:pStyle w:val="2"/>
              <w:numPr>
                <w:numId w:val="0"/>
              </w:numPr>
              <w:ind w:leftChars="0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5.读诗文：有感情的诵读诗歌</w:t>
            </w:r>
          </w:p>
          <w:p>
            <w:pPr>
              <w:pStyle w:val="2"/>
              <w:numPr>
                <w:numId w:val="0"/>
              </w:numPr>
              <w:ind w:leftChars="0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.根据课下注释疏通诗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意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，并将不懂之处圈画出来。</w:t>
            </w:r>
          </w:p>
          <w:p>
            <w:pPr>
              <w:pStyle w:val="2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学生完成“定向自学”环节。</w:t>
            </w:r>
          </w:p>
          <w:p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</w:rPr>
            </w:pPr>
          </w:p>
        </w:tc>
        <w:tc>
          <w:tcPr>
            <w:tcW w:w="1352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合展</w:t>
            </w:r>
          </w:p>
          <w:p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作示</w:t>
            </w:r>
          </w:p>
          <w:p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研激</w:t>
            </w:r>
          </w:p>
          <w:p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学学</w:t>
            </w:r>
          </w:p>
          <w:p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精</w:t>
            </w:r>
          </w:p>
          <w:p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讲</w:t>
            </w:r>
          </w:p>
          <w:p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领</w:t>
            </w:r>
          </w:p>
          <w:p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学</w:t>
            </w:r>
          </w:p>
        </w:tc>
        <w:tc>
          <w:tcPr>
            <w:tcW w:w="6204" w:type="dxa"/>
            <w:vMerge w:val="restart"/>
            <w:vAlign w:val="center"/>
          </w:tcPr>
          <w:p>
            <w:pP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上片：</w:t>
            </w:r>
          </w:p>
          <w:p>
            <w:pP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1何处望神州？满眼风光北固楼？</w:t>
            </w:r>
          </w:p>
          <w:p>
            <w:pPr>
              <w:numPr>
                <w:ilvl w:val="0"/>
                <w:numId w:val="2"/>
              </w:numP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梳理诗意，写了什么。（强调诗歌的意境美）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极目远眺，中原故土在哪里呢？哪里能够看到？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映入眼帘的只有北固楼四周一片风光了！</w:t>
            </w:r>
          </w:p>
          <w:p>
            <w:pPr>
              <w:numPr>
                <w:ilvl w:val="0"/>
                <w:numId w:val="2"/>
              </w:numP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问句开头，问了什么？真正看到了什么？言外之意？表达情感？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2千古兴亡多少事？悠悠。不尽长江滚滚流。</w:t>
            </w:r>
          </w:p>
          <w:p>
            <w:pPr>
              <w:numPr>
                <w:ilvl w:val="0"/>
                <w:numId w:val="3"/>
              </w:numP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教师根据图片讲解“不尽长江滚滚流”。</w:t>
            </w:r>
          </w:p>
          <w:p>
            <w:pPr>
              <w:numPr>
                <w:ilvl w:val="0"/>
                <w:numId w:val="3"/>
              </w:numP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小组借助古汉语词典了解“悠悠”的意思。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“悠悠”，既指时间之漫长久远，又指词人思绪之无穷。</w:t>
            </w:r>
          </w:p>
          <w:p>
            <w:pPr>
              <w:numPr>
                <w:ilvl w:val="0"/>
                <w:numId w:val="3"/>
              </w:numP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梳理这句话的意思。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从古到今千百年来，有多少国家兴亡大事呢？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久远悠长，连绵不断。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如同眼前没有尽头的长江水滚滚地奔流不息。</w:t>
            </w:r>
          </w:p>
          <w:p>
            <w:pPr>
              <w:numPr>
                <w:ilvl w:val="0"/>
                <w:numId w:val="3"/>
              </w:numP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紧接问句，问了什么？表达情感？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3梳理上片内容（板书）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4让学生再次有感情的诵读上片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下片：问题导入，梳理文本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1 下片主要写了什么？（谁）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2下片塑造了“孙权”怎样的形象？如何塑造“孙权”人物形象的？（描写角度、修辞、写作手法......)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（1）运用借代的修辞，“兜鍪”代指士兵，形象地展现出士兵整装待发、英勇作战的气势，突显孙权英姿飒爽、年少有为，雄才大略的形象。（正面描写）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（2）运用设问和典故，一问一答，引用曹操的话，借《三国志》的两个典故，侧面赞美了孙权的雄才大略、不畏强敌。（侧面描写）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3为什么要写孙权？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表达对年少有为孙权的赞美之情。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期盼当今能出现像孙权一样的人物来抵抗外侵，收复中原。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 xml:space="preserve">借古讽今，暗含作者对苟且偷安的南宋朝廷的愤懑之情。 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自己思考，小组讨论。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4梳理下片，得出主旨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5梳理全诗，思考题目“怀”包涵哪些内容？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（1）对历史兴亡的感叹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（2） 对英雄（孙权）的赞美之情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（3）对南宋朝廷在金兵的侵略面前不敢抵抗、昏庸无能不满之情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（4）爱国卫国，但壮志难酬的感慨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知识拓展：怀古诗主题特点及常见意象（看时间）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结语：风雨飘摇的南宋王朝，让多少诗人豪情万丈，柔肠百结。通过这些诗歌，让我们感受到他们对国家的热爱，对民族危亡的担忧，作为当代中学生，我们更应爱国卫国。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发挥学习中的自主性，发展合作探究能力</w:t>
            </w:r>
          </w:p>
        </w:tc>
        <w:tc>
          <w:tcPr>
            <w:tcW w:w="1352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3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</w:rPr>
            </w:pPr>
          </w:p>
        </w:tc>
        <w:tc>
          <w:tcPr>
            <w:tcW w:w="6204" w:type="dxa"/>
            <w:vMerge w:val="continue"/>
            <w:tcBorders/>
            <w:vAlign w:val="center"/>
          </w:tcPr>
          <w:p>
            <w:pPr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培养学生品析诗歌的能力，学会赏析句子三步走。</w:t>
            </w:r>
          </w:p>
        </w:tc>
        <w:tc>
          <w:tcPr>
            <w:tcW w:w="1352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29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反固</w:t>
            </w:r>
          </w:p>
          <w:p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馈学</w:t>
            </w:r>
          </w:p>
        </w:tc>
        <w:tc>
          <w:tcPr>
            <w:tcW w:w="6204" w:type="dxa"/>
            <w:vAlign w:val="center"/>
          </w:tcPr>
          <w:p>
            <w:pPr>
              <w:pStyle w:val="2"/>
              <w:ind w:firstLine="480" w:firstLineChars="200"/>
              <w:jc w:val="lef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1.正面勾画孙权英雄形象的句子是</w:t>
            </w:r>
          </w:p>
          <w:p>
            <w:pPr>
              <w:pStyle w:val="2"/>
              <w:ind w:firstLine="480" w:firstLineChars="200"/>
              <w:jc w:val="lef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  _____________， _____________.</w:t>
            </w:r>
          </w:p>
          <w:p>
            <w:pPr>
              <w:pStyle w:val="2"/>
              <w:ind w:firstLine="480" w:firstLineChars="200"/>
              <w:jc w:val="lef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2.从侧面对孙权的历史地位做评价,突出他雄才大略的句子是 _____________ 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，</w:t>
            </w:r>
            <w:r>
              <w:rPr>
                <w:rFonts w:hint="eastAsia" w:ascii="黑体" w:hAnsi="黑体" w:eastAsia="黑体" w:cs="黑体"/>
                <w:sz w:val="24"/>
              </w:rPr>
              <w:t xml:space="preserve"> _____________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。</w:t>
            </w:r>
            <w:r>
              <w:rPr>
                <w:rFonts w:hint="eastAsia" w:ascii="黑体" w:hAnsi="黑体" w:eastAsia="黑体" w:cs="黑体"/>
                <w:sz w:val="24"/>
              </w:rPr>
              <w:t xml:space="preserve"> </w:t>
            </w:r>
          </w:p>
          <w:p>
            <w:pPr>
              <w:pStyle w:val="2"/>
              <w:ind w:firstLine="480" w:firstLineChars="200"/>
              <w:jc w:val="left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3.借用曹操的话从侧面赞美孙权的英雄形象的诗句_____________ 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。</w:t>
            </w:r>
          </w:p>
          <w:p>
            <w:pPr>
              <w:pStyle w:val="2"/>
              <w:ind w:firstLine="480" w:firstLineChars="200"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4.《南乡子》含蓄地表明词人对恢复中原渴望的句子是:</w:t>
            </w:r>
            <w:r>
              <w:rPr>
                <w:rFonts w:hint="eastAsia" w:ascii="黑体" w:hAnsi="黑体" w:eastAsia="黑体" w:cs="黑体"/>
                <w:sz w:val="24"/>
              </w:rPr>
              <w:t xml:space="preserve">_____________ 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，</w:t>
            </w:r>
            <w:r>
              <w:rPr>
                <w:rFonts w:hint="eastAsia" w:ascii="黑体" w:hAnsi="黑体" w:eastAsia="黑体" w:cs="黑体"/>
                <w:sz w:val="24"/>
              </w:rPr>
              <w:t xml:space="preserve"> _____________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。</w:t>
            </w:r>
            <w:r>
              <w:rPr>
                <w:rFonts w:hint="eastAsia" w:ascii="黑体" w:hAnsi="黑体" w:eastAsia="黑体" w:cs="黑体"/>
                <w:sz w:val="24"/>
              </w:rPr>
              <w:t xml:space="preserve"> </w:t>
            </w:r>
          </w:p>
          <w:p>
            <w:pPr>
              <w:pStyle w:val="2"/>
              <w:ind w:firstLine="480" w:firstLineChars="200"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6.表达该诗主旨的句子:</w:t>
            </w:r>
          </w:p>
          <w:p>
            <w:pPr>
              <w:pStyle w:val="2"/>
              <w:ind w:firstLine="480" w:firstLineChars="200"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7.《南乡子》</w:t>
            </w:r>
            <w:r>
              <w:rPr>
                <w:rFonts w:hint="eastAsia" w:ascii="黑体" w:hAnsi="黑体" w:eastAsia="黑体" w:cs="黑体"/>
                <w:sz w:val="24"/>
              </w:rPr>
              <w:t xml:space="preserve">_____________ 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，</w:t>
            </w:r>
            <w:r>
              <w:rPr>
                <w:rFonts w:hint="eastAsia" w:ascii="黑体" w:hAnsi="黑体" w:eastAsia="黑体" w:cs="黑体"/>
                <w:sz w:val="24"/>
              </w:rPr>
              <w:t>_____________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。</w:t>
            </w:r>
            <w:r>
              <w:rPr>
                <w:rFonts w:hint="eastAsia" w:ascii="黑体" w:hAnsi="黑体" w:eastAsia="黑体" w:cs="黑体"/>
                <w:sz w:val="24"/>
              </w:rPr>
              <w:t xml:space="preserve"> 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 xml:space="preserve"> ”一句借用了杜甫《登高》诗句“无边落木萧萧下，不尽长江滚滚来。”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</w:rPr>
            </w:pPr>
          </w:p>
        </w:tc>
        <w:tc>
          <w:tcPr>
            <w:tcW w:w="1352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4" w:hRule="atLeast"/>
        </w:trPr>
        <w:tc>
          <w:tcPr>
            <w:tcW w:w="129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内容小结</w:t>
            </w:r>
          </w:p>
          <w:p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思维导图</w:t>
            </w:r>
          </w:p>
          <w:p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（结构化板书）</w:t>
            </w:r>
          </w:p>
        </w:tc>
        <w:tc>
          <w:tcPr>
            <w:tcW w:w="7209" w:type="dxa"/>
            <w:gridSpan w:val="2"/>
            <w:vAlign w:val="center"/>
          </w:tcPr>
          <w:p>
            <w:pPr>
              <w:ind w:firstLine="2400" w:firstLineChars="1000"/>
              <w:rPr>
                <w:rFonts w:hint="eastAsia" w:ascii="黑体" w:hAnsi="黑体" w:eastAsia="黑体" w:cs="黑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lang w:val="en-US" w:eastAsia="zh-CN"/>
              </w:rPr>
              <w:t>南乡子 登京口北固亭有怀</w:t>
            </w:r>
          </w:p>
          <w:p>
            <w:pPr>
              <w:ind w:firstLine="2400" w:firstLineChars="1000"/>
              <w:rPr>
                <w:rFonts w:hint="eastAsia" w:ascii="黑体" w:hAnsi="黑体" w:eastAsia="黑体" w:cs="黑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lang w:val="en-US" w:eastAsia="zh-CN"/>
              </w:rPr>
              <w:t xml:space="preserve">               辛弃疾</w:t>
            </w:r>
          </w:p>
          <w:p>
            <w:pPr>
              <w:rPr>
                <w:rFonts w:hint="eastAsia" w:ascii="黑体" w:hAnsi="黑体" w:eastAsia="黑体" w:cs="黑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lang w:val="en-US" w:eastAsia="zh-CN"/>
              </w:rPr>
              <w:t xml:space="preserve">      一问：问江山？中原已非己有。   悲愤</w:t>
            </w:r>
          </w:p>
          <w:p>
            <w:pPr>
              <w:rPr>
                <w:rFonts w:hint="eastAsia" w:ascii="黑体" w:hAnsi="黑体" w:eastAsia="黑体" w:cs="黑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lang w:val="en-US" w:eastAsia="zh-CN"/>
              </w:rPr>
              <w:t xml:space="preserve">上片                                        </w:t>
            </w:r>
          </w:p>
          <w:p>
            <w:pPr>
              <w:ind w:firstLine="720" w:firstLineChars="300"/>
              <w:rPr>
                <w:rFonts w:hint="eastAsia" w:ascii="黑体" w:hAnsi="黑体" w:eastAsia="黑体" w:cs="黑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lang w:val="en-US" w:eastAsia="zh-CN"/>
              </w:rPr>
              <w:t>二问：问兴亡？往事悠悠，江水东流。  无奈   写景抒情</w:t>
            </w:r>
          </w:p>
          <w:p>
            <w:pPr>
              <w:ind w:firstLine="720" w:firstLineChars="300"/>
              <w:rPr>
                <w:rFonts w:hint="eastAsia" w:ascii="黑体" w:hAnsi="黑体" w:eastAsia="黑体" w:cs="黑体"/>
                <w:bCs/>
                <w:kern w:val="0"/>
                <w:sz w:val="24"/>
                <w:lang w:val="en-US" w:eastAsia="zh-CN"/>
              </w:rPr>
            </w:pPr>
          </w:p>
          <w:p>
            <w:pPr>
              <w:ind w:firstLine="720" w:firstLineChars="300"/>
              <w:rPr>
                <w:rFonts w:hint="eastAsia" w:ascii="黑体" w:hAnsi="黑体" w:eastAsia="黑体" w:cs="黑体"/>
                <w:bCs/>
                <w:kern w:val="0"/>
                <w:sz w:val="24"/>
                <w:lang w:val="en-US" w:eastAsia="zh-CN"/>
              </w:rPr>
            </w:pPr>
          </w:p>
          <w:p>
            <w:pPr>
              <w:rPr>
                <w:rFonts w:hint="eastAsia" w:ascii="黑体" w:hAnsi="黑体" w:eastAsia="黑体" w:cs="黑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lang w:val="en-US" w:eastAsia="zh-CN"/>
              </w:rPr>
              <w:t xml:space="preserve">      怀古（人）   正侧面描写</w:t>
            </w:r>
          </w:p>
          <w:p>
            <w:pPr>
              <w:rPr>
                <w:rFonts w:hint="eastAsia" w:ascii="黑体" w:hAnsi="黑体" w:eastAsia="黑体" w:cs="黑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lang w:val="en-US" w:eastAsia="zh-CN"/>
              </w:rPr>
              <w:t xml:space="preserve">下片   </w:t>
            </w:r>
          </w:p>
          <w:p>
            <w:pPr>
              <w:rPr>
                <w:rFonts w:hint="eastAsia" w:ascii="黑体" w:hAnsi="黑体" w:eastAsia="黑体" w:cs="黑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lang w:val="en-US" w:eastAsia="zh-CN"/>
              </w:rPr>
              <w:t xml:space="preserve">      三问；问英雄？生子当如孙仲赞美    运用典故，借古讽今</w:t>
            </w:r>
          </w:p>
          <w:p>
            <w:pPr>
              <w:ind w:firstLine="2400" w:firstLineChars="1000"/>
              <w:rPr>
                <w:rFonts w:hint="eastAsia" w:ascii="黑体" w:hAnsi="黑体" w:eastAsia="黑体" w:cs="黑体"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352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6" w:hRule="atLeast"/>
        </w:trPr>
        <w:tc>
          <w:tcPr>
            <w:tcW w:w="129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课后反思</w:t>
            </w:r>
          </w:p>
        </w:tc>
        <w:tc>
          <w:tcPr>
            <w:tcW w:w="8561" w:type="dxa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bCs/>
                <w:kern w:val="0"/>
                <w:sz w:val="24"/>
              </w:rPr>
            </w:pPr>
          </w:p>
          <w:p>
            <w:pPr>
              <w:rPr>
                <w:rFonts w:hint="eastAsia" w:ascii="黑体" w:hAnsi="黑体" w:eastAsia="黑体" w:cs="黑体"/>
                <w:bCs/>
                <w:kern w:val="0"/>
                <w:sz w:val="24"/>
              </w:rPr>
            </w:pPr>
          </w:p>
          <w:p>
            <w:pPr>
              <w:rPr>
                <w:rFonts w:hint="eastAsia" w:ascii="黑体" w:hAnsi="黑体" w:eastAsia="黑体" w:cs="黑体"/>
                <w:bCs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</w:rPr>
            </w:pPr>
          </w:p>
        </w:tc>
      </w:tr>
    </w:tbl>
    <w:p>
      <w:pPr>
        <w:rPr>
          <w:rFonts w:hint="eastAsia" w:ascii="黑体" w:hAnsi="黑体" w:eastAsia="黑体" w:cs="黑体"/>
          <w:sz w:val="24"/>
        </w:rPr>
      </w:pPr>
    </w:p>
    <w:sectPr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t>地址：石家庄市警安路8号    邮编：050000    网址：</w:t>
    </w:r>
    <w:r>
      <w:fldChar w:fldCharType="begin"/>
    </w:r>
    <w:r>
      <w:instrText xml:space="preserve"> HYPERLINK "http://www.jyfuture.net" </w:instrText>
    </w:r>
    <w:r>
      <w:fldChar w:fldCharType="separate"/>
    </w:r>
    <w:r>
      <w:rPr>
        <w:rStyle w:val="8"/>
        <w:rFonts w:hint="eastAsia"/>
      </w:rPr>
      <w:t>www.jyfuture.net</w:t>
    </w:r>
    <w:r>
      <w:rPr>
        <w:rStyle w:val="8"/>
        <w:rFonts w:hint="eastAsia"/>
      </w:rPr>
      <w:fldChar w:fldCharType="end"/>
    </w:r>
    <w:r>
      <w:rPr>
        <w:rFonts w:hint="eastAsia"/>
      </w:rPr>
      <w:t xml:space="preserve">  </w:t>
    </w:r>
    <w:r>
      <w:fldChar w:fldCharType="begin"/>
    </w:r>
    <w:r>
      <w:instrText xml:space="preserve"> HYPERLINK "http://www.jyfuture.com.cn" </w:instrText>
    </w:r>
    <w:r>
      <w:fldChar w:fldCharType="separate"/>
    </w:r>
    <w:r>
      <w:rPr>
        <w:rStyle w:val="8"/>
        <w:rFonts w:hint="eastAsia"/>
      </w:rPr>
      <w:t>www.jyfuture.com.cn</w:t>
    </w:r>
    <w:r>
      <w:rPr>
        <w:rStyle w:val="8"/>
        <w:rFonts w:hint="eastAsia"/>
      </w:rPr>
      <w:fldChar w:fldCharType="end"/>
    </w:r>
    <w:r>
      <w:rPr>
        <w:rFonts w:hint="eastAsia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4B88363"/>
    <w:multiLevelType w:val="singleLevel"/>
    <w:tmpl w:val="94B88363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9AB6C019"/>
    <w:multiLevelType w:val="singleLevel"/>
    <w:tmpl w:val="9AB6C019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510627D"/>
    <w:multiLevelType w:val="singleLevel"/>
    <w:tmpl w:val="E510627D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UzM2MzODhkZDkwNDQxZTU2NWI3NmI2ODI4NGYzZDkifQ=="/>
  </w:docVars>
  <w:rsids>
    <w:rsidRoot w:val="00C03DE9"/>
    <w:rsid w:val="00371FBA"/>
    <w:rsid w:val="00412A98"/>
    <w:rsid w:val="00431DF7"/>
    <w:rsid w:val="004717D7"/>
    <w:rsid w:val="004E05C2"/>
    <w:rsid w:val="007053B5"/>
    <w:rsid w:val="007B512D"/>
    <w:rsid w:val="00843ACB"/>
    <w:rsid w:val="00AA2038"/>
    <w:rsid w:val="00AB3E9B"/>
    <w:rsid w:val="00AD17F2"/>
    <w:rsid w:val="00B76C78"/>
    <w:rsid w:val="00BB4F88"/>
    <w:rsid w:val="00BE38E7"/>
    <w:rsid w:val="00C03DE9"/>
    <w:rsid w:val="00C15D0A"/>
    <w:rsid w:val="03D139D0"/>
    <w:rsid w:val="049A71E6"/>
    <w:rsid w:val="05976CA6"/>
    <w:rsid w:val="067B3A63"/>
    <w:rsid w:val="0AD052B2"/>
    <w:rsid w:val="0FA67441"/>
    <w:rsid w:val="12EA126C"/>
    <w:rsid w:val="172B5C64"/>
    <w:rsid w:val="1DF34685"/>
    <w:rsid w:val="1FCC5291"/>
    <w:rsid w:val="43EC4913"/>
    <w:rsid w:val="4AA70F17"/>
    <w:rsid w:val="50453197"/>
    <w:rsid w:val="53E94892"/>
    <w:rsid w:val="5F7B4051"/>
    <w:rsid w:val="68581BA4"/>
    <w:rsid w:val="68D15F50"/>
    <w:rsid w:val="68E87B16"/>
    <w:rsid w:val="71A246EE"/>
    <w:rsid w:val="73CB0D66"/>
    <w:rsid w:val="78674122"/>
    <w:rsid w:val="7F18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4"/>
    <w:qFormat/>
    <w:uiPriority w:val="99"/>
    <w:rPr>
      <w:rFonts w:ascii="宋体" w:hAnsi="Courier New" w:cs="Courier New"/>
      <w:szCs w:val="21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Hyperlink"/>
    <w:qFormat/>
    <w:uiPriority w:val="0"/>
    <w:rPr>
      <w:color w:val="000000"/>
      <w:u w:val="none"/>
    </w:rPr>
  </w:style>
  <w:style w:type="table" w:styleId="10">
    <w:name w:val="Table Grid"/>
    <w:basedOn w:val="9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1">
    <w:name w:val="页眉 字符"/>
    <w:basedOn w:val="7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批注框文本 字符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纯文本 字符"/>
    <w:basedOn w:val="7"/>
    <w:link w:val="2"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554</Words>
  <Characters>3158</Characters>
  <Lines>26</Lines>
  <Paragraphs>7</Paragraphs>
  <TotalTime>6</TotalTime>
  <ScaleCrop>false</ScaleCrop>
  <LinksUpToDate>false</LinksUpToDate>
  <CharactersWithSpaces>3705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2023-09-18T06:54:00Z</dcterms:created>
  <dc:creator>Administrator</dc:creator>
  <cp:lastModifiedBy>Administrator</cp:lastModifiedBy>
  <cp:lastPrinted>2023-09-22T01:50:10Z</cp:lastPrinted>
  <dcterms:modified xsi:type="dcterms:W3CDTF">2023-09-22T01:52:58Z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  <property fmtid="{D5CDD505-2E9C-101B-9397-08002B2CF9AE}" pid="3" name="ICV">
    <vt:lpwstr>358F6C1804CE4DC9ACC45F05B76D0713_13</vt:lpwstr>
  </property>
</Properties>
</file>