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年级：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>初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三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         学科：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物理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         编号：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1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  </w:t>
      </w:r>
    </w:p>
    <w:p>
      <w:pPr>
        <w:spacing w:line="340" w:lineRule="exact"/>
        <w:jc w:val="center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 xml:space="preserve"> </w:t>
      </w:r>
    </w:p>
    <w:p>
      <w:pPr>
        <w:spacing w:line="340" w:lineRule="exact"/>
        <w:jc w:val="center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40" w:lineRule="exact"/>
        <w:jc w:val="left"/>
        <w:rPr>
          <w:rFonts w:hint="default" w:ascii="Times New Roman" w:hAnsi="Times New Roman" w:eastAsia="宋体" w:cs="Times New Roman"/>
          <w:b/>
          <w:sz w:val="24"/>
          <w:lang w:val="en-US"/>
        </w:rPr>
      </w:pPr>
      <w:r>
        <w:rPr>
          <w:rFonts w:hint="default" w:ascii="Times New Roman" w:hAnsi="Times New Roman" w:eastAsia="宋体" w:cs="Times New Roman"/>
          <w:b/>
          <w:sz w:val="24"/>
        </w:rPr>
        <w:t xml:space="preserve">课题名称：  </w:t>
      </w:r>
      <w:r>
        <w:rPr>
          <w:rFonts w:hint="default" w:ascii="Times New Roman" w:hAnsi="Times New Roman" w:eastAsia="宋体" w:cs="Times New Roman"/>
          <w:b/>
          <w:sz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>动态电路和极值问题专题复习</w:t>
      </w:r>
    </w:p>
    <w:p>
      <w:pPr>
        <w:spacing w:line="340" w:lineRule="exact"/>
        <w:jc w:val="left"/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</w:rPr>
        <w:t xml:space="preserve">课型： 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>复习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课 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   课时：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>1课时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设计人：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 高萌  </w:t>
      </w:r>
      <w:r>
        <w:rPr>
          <w:rFonts w:hint="eastAsia" w:ascii="Times New Roman" w:hAnsi="Times New Roman" w:cs="Times New Roman"/>
          <w:b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4"/>
        </w:rPr>
        <w:t xml:space="preserve">审核人： </w:t>
      </w:r>
      <w:r>
        <w:rPr>
          <w:rFonts w:hint="eastAsia" w:ascii="Times New Roman" w:hAnsi="Times New Roman" w:cs="Times New Roman"/>
          <w:b/>
          <w:sz w:val="24"/>
          <w:u w:val="single"/>
          <w:lang w:val="en-US" w:eastAsia="zh-CN"/>
        </w:rPr>
        <w:t xml:space="preserve">  初三理综组  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5575"/>
        <w:gridCol w:w="146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学情分析</w:t>
            </w:r>
          </w:p>
        </w:tc>
        <w:tc>
          <w:tcPr>
            <w:tcW w:w="826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初中阶段(河北中考)，动态电路极值、范围类电路安全问题的计算是中考必考的内容，而且分值较大。九年级学生已经掌握了一些学习物理的方法,具备了一定的科学探究能力,思维方式也将逐步从形象思维向抽象思维、理性思维过渡。因此在教学中,积极引导学生用已有的基础知识,亲身体验科学探究的过程,培养学生的动手动脑以及电学计算的思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学习目标</w:t>
            </w:r>
          </w:p>
        </w:tc>
        <w:tc>
          <w:tcPr>
            <w:tcW w:w="826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知识与技能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1、知道灯泡亮度调节的原理；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2、通过设计电路和习题练习复习动态电路的相关计算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3、通过练习复习极值问题的相关计算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重点难点</w:t>
            </w:r>
          </w:p>
        </w:tc>
        <w:tc>
          <w:tcPr>
            <w:tcW w:w="826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学习重点: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动态电路的原理和相关计算的思维训练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学习难点: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极值问题的相关计算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方法指导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6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(1)初中阶段(河北中考)，动态电路极值、范围类电路安全问题的计算中，其影响电路安全的因素有：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①电流表、电压表量程；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②小灯泡的参数“U额　P额”；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③滑动变阻器的规格“a Ω　b A”．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(2)有两个及以上的因素影响电路安全时，会出现两个及以上的最大(或最小)值，取交集．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教师寄语</w:t>
            </w:r>
          </w:p>
        </w:tc>
        <w:tc>
          <w:tcPr>
            <w:tcW w:w="826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希望是坚韧的拐杖,忍耐是旅行袋,带上他们,你可以登上永恒之旅,走遍全世界。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教学流程</w:t>
            </w:r>
          </w:p>
        </w:tc>
        <w:tc>
          <w:tcPr>
            <w:tcW w:w="55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教师导学活动</w:t>
            </w:r>
          </w:p>
        </w:tc>
        <w:tc>
          <w:tcPr>
            <w:tcW w:w="146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学生学习活动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定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向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自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（独思）</w:t>
            </w:r>
          </w:p>
        </w:tc>
        <w:tc>
          <w:tcPr>
            <w:tcW w:w="5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214630</wp:posOffset>
                  </wp:positionV>
                  <wp:extent cx="930910" cy="718185"/>
                  <wp:effectExtent l="0" t="0" r="2540" b="5715"/>
                  <wp:wrapNone/>
                  <wp:docPr id="5" name="图片 -2147482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-21474823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一、导入：请你设计一个能够调节灯泡亮度的电路，并画出电路图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在学案上设计电路，请同学在黑板上连接实物图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8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（辩思）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</w:p>
        </w:tc>
        <w:tc>
          <w:tcPr>
            <w:tcW w:w="5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动态电路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的原理和相关计算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例1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某学习小组在实践活动中设计了调光台灯电路，如图所示是台灯的原理图，R是滑动变阻器，P是滑片，L是标有“6V 6W”字样的小灯泡，闭合开关S后，把滑片P移到A端时，小灯泡正常发光；把滑片P移到B端时，电流表的示数为0.4A．（假设小灯泡的电阻不随温度变化）求：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小灯泡的电阻R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电源的电压U；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滑动变阻器的最大阻值R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当滑片P滑到B端时，小灯泡的实际功率P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；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若灯泡的实际功率为P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=1.5W,电路的总功率是多少？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电路的最大功率；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（7）滑动变阻器的最大功率。</w:t>
            </w:r>
          </w:p>
        </w:tc>
        <w:tc>
          <w:tcPr>
            <w:tcW w:w="1465" w:type="dxa"/>
            <w:vAlign w:val="center"/>
          </w:tcPr>
          <w:p>
            <w:pPr>
              <w:spacing w:line="340" w:lineRule="exac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结合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学案完成相应例题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，小组讨论。</w:t>
            </w:r>
          </w:p>
          <w:p>
            <w:pPr>
              <w:spacing w:line="34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表现优秀的小组，进行展示。</w:t>
            </w:r>
          </w:p>
        </w:tc>
        <w:tc>
          <w:tcPr>
            <w:tcW w:w="122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58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（导思）</w:t>
            </w:r>
          </w:p>
        </w:tc>
        <w:tc>
          <w:tcPr>
            <w:tcW w:w="557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极值问题相关计算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例题2串联电路极值问题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860425</wp:posOffset>
                  </wp:positionV>
                  <wp:extent cx="1057275" cy="752475"/>
                  <wp:effectExtent l="0" t="0" r="9525" b="9525"/>
                  <wp:wrapNone/>
                  <wp:docPr id="2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</w:rPr>
              <w:t>如图所示，电源电压恒为4.5 V，灯泡L标有“2.5 V　1.25 W”的字样(忽略灯丝电阻变化)，滑动变阻器规格为“20 Ω　1 A”，电流表接入量程为“0～0.6 A”，电压表接入量程为“0～3 V”，则在不损坏电路元件的情况下，求：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(1)电路中电压表示数的取值范围；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(2)电路中电流表示数的取值范围；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(3)滑动变阻器允许接入电路的阻值范围；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(4)电路消耗的总电功率的范围．</w:t>
            </w:r>
          </w:p>
        </w:tc>
        <w:tc>
          <w:tcPr>
            <w:tcW w:w="14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学生听讲，完善笔记</w:t>
            </w:r>
          </w:p>
        </w:tc>
        <w:tc>
          <w:tcPr>
            <w:tcW w:w="122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58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（拓思）</w:t>
            </w:r>
          </w:p>
        </w:tc>
        <w:tc>
          <w:tcPr>
            <w:tcW w:w="557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例题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　电路图＋曲线图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1892300</wp:posOffset>
                  </wp:positionH>
                  <wp:positionV relativeFrom="paragraph">
                    <wp:posOffset>609600</wp:posOffset>
                  </wp:positionV>
                  <wp:extent cx="1617980" cy="727075"/>
                  <wp:effectExtent l="0" t="0" r="1270" b="15875"/>
                  <wp:wrapNone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</w:rPr>
              <w:t>在如图甲所示的电路中，</w:t>
            </w:r>
            <w:r>
              <w:rPr>
                <w:rFonts w:hint="default" w:ascii="Times New Roman" w:hAnsi="Times New Roman" w:eastAsia="宋体" w:cs="Times New Roman"/>
                <w:i/>
              </w:rPr>
              <w:t>R</w:t>
            </w:r>
            <w:r>
              <w:rPr>
                <w:rFonts w:hint="default" w:ascii="Times New Roman" w:hAnsi="Times New Roman" w:eastAsia="宋体" w:cs="Times New Roman"/>
                <w:vertAlign w:val="subscript"/>
              </w:rPr>
              <w:t>0</w:t>
            </w:r>
            <w:r>
              <w:rPr>
                <w:rFonts w:hint="default" w:ascii="Times New Roman" w:hAnsi="Times New Roman" w:eastAsia="宋体" w:cs="Times New Roman"/>
              </w:rPr>
              <w:t>为定值电阻，</w:t>
            </w:r>
            <w:r>
              <w:rPr>
                <w:rFonts w:hint="default" w:ascii="Times New Roman" w:hAnsi="Times New Roman" w:eastAsia="宋体" w:cs="Times New Roman"/>
                <w:i/>
              </w:rPr>
              <w:t>R</w:t>
            </w:r>
            <w:r>
              <w:rPr>
                <w:rFonts w:hint="default" w:ascii="Times New Roman" w:hAnsi="Times New Roman" w:eastAsia="宋体" w:cs="Times New Roman"/>
              </w:rPr>
              <w:t>为滑动变阻器，电源电压不变，闭合开关S后，调节滑片</w:t>
            </w:r>
            <w:r>
              <w:rPr>
                <w:rFonts w:hint="default" w:ascii="Times New Roman" w:hAnsi="Times New Roman" w:eastAsia="宋体" w:cs="Times New Roman"/>
                <w:i/>
              </w:rPr>
              <w:t>P</w:t>
            </w:r>
            <w:r>
              <w:rPr>
                <w:rFonts w:hint="default" w:ascii="Times New Roman" w:hAnsi="Times New Roman" w:eastAsia="宋体" w:cs="Times New Roman"/>
              </w:rPr>
              <w:t>从</w:t>
            </w:r>
            <w:r>
              <w:rPr>
                <w:rFonts w:hint="default" w:ascii="Times New Roman" w:hAnsi="Times New Roman" w:eastAsia="宋体" w:cs="Times New Roman"/>
                <w:i/>
              </w:rPr>
              <w:t>a</w:t>
            </w:r>
            <w:r>
              <w:rPr>
                <w:rFonts w:hint="default" w:ascii="Times New Roman" w:hAnsi="Times New Roman" w:eastAsia="宋体" w:cs="Times New Roman"/>
              </w:rPr>
              <w:t>端移动到</w:t>
            </w:r>
            <w:r>
              <w:rPr>
                <w:rFonts w:hint="default" w:ascii="Times New Roman" w:hAnsi="Times New Roman" w:eastAsia="宋体" w:cs="Times New Roman"/>
                <w:i/>
              </w:rPr>
              <w:t>b</w:t>
            </w:r>
            <w:r>
              <w:rPr>
                <w:rFonts w:hint="default" w:ascii="Times New Roman" w:hAnsi="Times New Roman" w:eastAsia="宋体" w:cs="Times New Roman"/>
              </w:rPr>
              <w:t>端过程中，电压表示数</w:t>
            </w:r>
            <w:r>
              <w:rPr>
                <w:rFonts w:hint="default" w:ascii="Times New Roman" w:hAnsi="Times New Roman" w:eastAsia="宋体" w:cs="Times New Roman"/>
                <w:i/>
              </w:rPr>
              <w:t>U</w:t>
            </w:r>
            <w:r>
              <w:rPr>
                <w:rFonts w:hint="default" w:ascii="Times New Roman" w:hAnsi="Times New Roman" w:eastAsia="宋体" w:cs="Times New Roman"/>
              </w:rPr>
              <w:t>与电流表示数</w:t>
            </w:r>
            <w:r>
              <w:rPr>
                <w:rFonts w:hint="default" w:ascii="Times New Roman" w:hAnsi="Times New Roman" w:eastAsia="宋体" w:cs="Times New Roman"/>
                <w:i/>
              </w:rPr>
              <w:t>I</w:t>
            </w:r>
            <w:r>
              <w:rPr>
                <w:rFonts w:hint="default" w:ascii="Times New Roman" w:hAnsi="Times New Roman" w:eastAsia="宋体" w:cs="Times New Roman"/>
              </w:rPr>
              <w:t>的变化关系如图乙所示．求：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(1)滑动变阻器</w:t>
            </w:r>
            <w:r>
              <w:rPr>
                <w:rFonts w:hint="default" w:ascii="Times New Roman" w:hAnsi="Times New Roman" w:eastAsia="宋体" w:cs="Times New Roman"/>
                <w:i/>
              </w:rPr>
              <w:t>R</w:t>
            </w:r>
            <w:r>
              <w:rPr>
                <w:rFonts w:hint="default" w:ascii="Times New Roman" w:hAnsi="Times New Roman" w:eastAsia="宋体" w:cs="Times New Roman"/>
              </w:rPr>
              <w:t>的最大阻值；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(2)电源电压和定值电阻</w:t>
            </w:r>
            <w:r>
              <w:rPr>
                <w:rFonts w:hint="default" w:ascii="Times New Roman" w:hAnsi="Times New Roman" w:eastAsia="宋体" w:cs="Times New Roman"/>
                <w:i/>
              </w:rPr>
              <w:t>R</w:t>
            </w:r>
            <w:r>
              <w:rPr>
                <w:rFonts w:hint="default" w:ascii="Times New Roman" w:hAnsi="Times New Roman" w:eastAsia="宋体" w:cs="Times New Roman"/>
                <w:vertAlign w:val="subscript"/>
              </w:rPr>
              <w:t>0</w:t>
            </w:r>
            <w:r>
              <w:rPr>
                <w:rFonts w:hint="default" w:ascii="Times New Roman" w:hAnsi="Times New Roman" w:eastAsia="宋体" w:cs="Times New Roman"/>
              </w:rPr>
              <w:t>的阻值；</w:t>
            </w:r>
          </w:p>
          <w:p>
            <w:pPr>
              <w:shd w:val="clear" w:color="auto" w:fill="FFFFFF"/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(3)若电压表量程为0～15 V，电流表量程为0～3 A，在电路各元件安全的情况下，求滑动变阻器允许接入的阻值范围(结果保留一位小数)和定值电阻R0消耗的功率范围</w:t>
            </w:r>
          </w:p>
        </w:tc>
        <w:tc>
          <w:tcPr>
            <w:tcW w:w="14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58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（创思）</w:t>
            </w:r>
          </w:p>
        </w:tc>
        <w:tc>
          <w:tcPr>
            <w:tcW w:w="5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万唯大本103-104页练习题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学生活动完成课堂作业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设计意图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引导学生在理论学习的基础上,尝试应用所学解决实际问题,巩固所学知识。</w:t>
            </w:r>
          </w:p>
        </w:tc>
        <w:tc>
          <w:tcPr>
            <w:tcW w:w="1465" w:type="dxa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学生练习，巩固本节内容。</w:t>
            </w:r>
          </w:p>
        </w:tc>
        <w:tc>
          <w:tcPr>
            <w:tcW w:w="122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8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</w:rPr>
              <w:t>课后反思</w:t>
            </w:r>
          </w:p>
        </w:tc>
        <w:tc>
          <w:tcPr>
            <w:tcW w:w="8269" w:type="dxa"/>
            <w:gridSpan w:val="3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2"/>
        <w:rFonts w:hint="eastAsia"/>
      </w:rPr>
      <w:t>www.jyfuture.net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2"/>
        <w:rFonts w:hint="eastAsia"/>
      </w:rPr>
      <w:t>www.jyfuture.com.cn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5A89D"/>
    <w:multiLevelType w:val="singleLevel"/>
    <w:tmpl w:val="D285A8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DAC33D"/>
    <w:multiLevelType w:val="singleLevel"/>
    <w:tmpl w:val="FEDAC33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98BD5FC"/>
    <w:multiLevelType w:val="singleLevel"/>
    <w:tmpl w:val="198BD5F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885F520"/>
    <w:multiLevelType w:val="singleLevel"/>
    <w:tmpl w:val="7885F5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2Y0YmI2ZjAxMzE0MGUxM2IxOGRkNDc0NzEzNjYifQ=="/>
  </w:docVars>
  <w:rsids>
    <w:rsidRoot w:val="00C03DE9"/>
    <w:rsid w:val="00001C27"/>
    <w:rsid w:val="00013B8E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70D34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0E340E7E"/>
    <w:rsid w:val="11A7495F"/>
    <w:rsid w:val="165E2741"/>
    <w:rsid w:val="1B28536C"/>
    <w:rsid w:val="336E5F97"/>
    <w:rsid w:val="3B807686"/>
    <w:rsid w:val="3FC02AF9"/>
    <w:rsid w:val="41270660"/>
    <w:rsid w:val="43673CF9"/>
    <w:rsid w:val="43B458B4"/>
    <w:rsid w:val="462451D0"/>
    <w:rsid w:val="49021E7D"/>
    <w:rsid w:val="4D171018"/>
    <w:rsid w:val="501D1944"/>
    <w:rsid w:val="51A320C6"/>
    <w:rsid w:val="572655DF"/>
    <w:rsid w:val="5CBE5B3D"/>
    <w:rsid w:val="683B709A"/>
    <w:rsid w:val="690B2632"/>
    <w:rsid w:val="733166D6"/>
    <w:rsid w:val="7C38637B"/>
    <w:rsid w:val="7DA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cs="Courier New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771CAA"/>
      <w:sz w:val="18"/>
      <w:szCs w:val="18"/>
      <w:u w:val="none"/>
      <w:shd w:val="clear" w:fill="8EB9F5"/>
    </w:rPr>
  </w:style>
  <w:style w:type="character" w:styleId="11">
    <w:name w:val="Emphasis"/>
    <w:basedOn w:val="9"/>
    <w:autoRedefine/>
    <w:qFormat/>
    <w:uiPriority w:val="20"/>
    <w:rPr>
      <w:color w:val="F73131"/>
    </w:rPr>
  </w:style>
  <w:style w:type="character" w:styleId="12">
    <w:name w:val="Hyperlink"/>
    <w:autoRedefine/>
    <w:qFormat/>
    <w:uiPriority w:val="0"/>
    <w:rPr>
      <w:color w:val="000000"/>
      <w:u w:val="none"/>
    </w:rPr>
  </w:style>
  <w:style w:type="character" w:styleId="13">
    <w:name w:val="HTML Cite"/>
    <w:basedOn w:val="9"/>
    <w:semiHidden/>
    <w:unhideWhenUsed/>
    <w:qFormat/>
    <w:uiPriority w:val="99"/>
    <w:rPr>
      <w:color w:val="008000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c-icon28"/>
    <w:basedOn w:val="9"/>
    <w:autoRedefine/>
    <w:qFormat/>
    <w:uiPriority w:val="0"/>
  </w:style>
  <w:style w:type="character" w:customStyle="1" w:styleId="19">
    <w:name w:val="hover23"/>
    <w:basedOn w:val="9"/>
    <w:autoRedefine/>
    <w:qFormat/>
    <w:uiPriority w:val="0"/>
    <w:rPr>
      <w:color w:val="315EFB"/>
    </w:rPr>
  </w:style>
  <w:style w:type="character" w:customStyle="1" w:styleId="20">
    <w:name w:val="hover24"/>
    <w:basedOn w:val="9"/>
    <w:autoRedefine/>
    <w:qFormat/>
    <w:uiPriority w:val="0"/>
  </w:style>
  <w:style w:type="character" w:customStyle="1" w:styleId="21">
    <w:name w:val="orange"/>
    <w:basedOn w:val="9"/>
    <w:autoRedefine/>
    <w:qFormat/>
    <w:uiPriority w:val="0"/>
    <w:rPr>
      <w:color w:val="3FB58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24&#20864;&#29289;&#29702;&#31243;316.png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24&#20864;&#29289;&#29702;&#31243;317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1456</Words>
  <Characters>1527</Characters>
  <Lines>2</Lines>
  <Paragraphs>1</Paragraphs>
  <TotalTime>85</TotalTime>
  <ScaleCrop>false</ScaleCrop>
  <LinksUpToDate>false</LinksUpToDate>
  <CharactersWithSpaces>1722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领悟</cp:lastModifiedBy>
  <cp:lastPrinted>2023-12-27T06:45:23Z</cp:lastPrinted>
  <dcterms:modified xsi:type="dcterms:W3CDTF">2023-12-27T07:58:11Z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4C0711311E704837BF4B4C9B79B6E0DA</vt:lpwstr>
  </property>
</Properties>
</file>