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74E" w:rsidRDefault="00AA1887">
      <w:pPr>
        <w:spacing w:line="360" w:lineRule="auto"/>
        <w:jc w:val="center"/>
        <w:rPr>
          <w:rFonts w:ascii="宋体" w:hAnsi="宋体" w:cs="宋体"/>
          <w:b/>
          <w:sz w:val="28"/>
          <w:szCs w:val="28"/>
        </w:rPr>
      </w:pPr>
      <w:r>
        <w:rPr>
          <w:rFonts w:ascii="宋体" w:hAnsi="宋体" w:cs="宋体" w:hint="eastAsia"/>
          <w:b/>
          <w:sz w:val="24"/>
        </w:rPr>
        <w:t xml:space="preserve"> </w:t>
      </w:r>
      <w:r>
        <w:rPr>
          <w:rFonts w:ascii="宋体" w:hAnsi="宋体" w:cs="宋体" w:hint="eastAsia"/>
          <w:b/>
          <w:sz w:val="28"/>
          <w:szCs w:val="28"/>
        </w:rPr>
        <w:t>“五环导学—思”</w:t>
      </w:r>
      <w:proofErr w:type="gramStart"/>
      <w:r>
        <w:rPr>
          <w:rFonts w:ascii="宋体" w:hAnsi="宋体" w:cs="宋体" w:hint="eastAsia"/>
          <w:b/>
          <w:sz w:val="28"/>
          <w:szCs w:val="28"/>
        </w:rPr>
        <w:t>学导练</w:t>
      </w:r>
      <w:proofErr w:type="gramEnd"/>
      <w:r>
        <w:rPr>
          <w:rFonts w:ascii="宋体" w:hAnsi="宋体" w:cs="宋体" w:hint="eastAsia"/>
          <w:b/>
          <w:sz w:val="28"/>
          <w:szCs w:val="28"/>
        </w:rPr>
        <w:t>一体化教学设计</w:t>
      </w:r>
    </w:p>
    <w:p w:rsidR="00C8674E" w:rsidRDefault="00AA1887">
      <w:pPr>
        <w:spacing w:line="360" w:lineRule="auto"/>
        <w:jc w:val="left"/>
        <w:rPr>
          <w:rFonts w:ascii="宋体" w:hAnsi="宋体" w:cs="宋体"/>
          <w:b/>
          <w:bCs/>
          <w:sz w:val="24"/>
          <w:u w:val="single"/>
        </w:rPr>
      </w:pPr>
      <w:r>
        <w:rPr>
          <w:rFonts w:ascii="宋体" w:hAnsi="宋体" w:cs="宋体" w:hint="eastAsia"/>
          <w:b/>
          <w:sz w:val="24"/>
        </w:rPr>
        <w:t>课题名称：</w:t>
      </w:r>
      <w:r>
        <w:rPr>
          <w:rFonts w:ascii="宋体" w:hAnsi="宋体" w:cs="宋体" w:hint="eastAsia"/>
          <w:b/>
          <w:bCs/>
          <w:sz w:val="24"/>
          <w:u w:val="single"/>
        </w:rPr>
        <w:t xml:space="preserve"> </w:t>
      </w:r>
      <w:r>
        <w:rPr>
          <w:rFonts w:ascii="宋体" w:hAnsi="宋体" w:cs="宋体" w:hint="eastAsia"/>
          <w:b/>
          <w:bCs/>
          <w:sz w:val="24"/>
          <w:u w:val="single"/>
        </w:rPr>
        <w:t>资本主义发展中的法律文献</w:t>
      </w:r>
      <w:r>
        <w:rPr>
          <w:rFonts w:ascii="宋体" w:hAnsi="宋体" w:cs="宋体" w:hint="eastAsia"/>
          <w:b/>
          <w:bCs/>
          <w:sz w:val="24"/>
          <w:u w:val="single"/>
        </w:rPr>
        <w:t xml:space="preserve"> </w:t>
      </w:r>
    </w:p>
    <w:p w:rsidR="00C8674E" w:rsidRDefault="00AA1887">
      <w:pPr>
        <w:spacing w:line="360" w:lineRule="auto"/>
        <w:jc w:val="left"/>
        <w:rPr>
          <w:rFonts w:ascii="宋体" w:hAnsi="宋体" w:cs="宋体"/>
          <w:b/>
          <w:sz w:val="24"/>
        </w:rPr>
      </w:pPr>
      <w:r>
        <w:rPr>
          <w:rFonts w:ascii="宋体" w:hAnsi="宋体" w:cs="宋体" w:hint="eastAsia"/>
          <w:b/>
          <w:sz w:val="24"/>
        </w:rPr>
        <w:t>课型：</w:t>
      </w:r>
      <w:r>
        <w:rPr>
          <w:rFonts w:ascii="宋体" w:hAnsi="宋体" w:cs="宋体" w:hint="eastAsia"/>
          <w:b/>
          <w:sz w:val="24"/>
        </w:rPr>
        <w:t xml:space="preserve"> </w:t>
      </w:r>
      <w:r>
        <w:rPr>
          <w:rFonts w:ascii="宋体" w:hAnsi="宋体" w:cs="宋体" w:hint="eastAsia"/>
          <w:b/>
          <w:sz w:val="24"/>
          <w:u w:val="single"/>
        </w:rPr>
        <w:t xml:space="preserve">  </w:t>
      </w:r>
      <w:r>
        <w:rPr>
          <w:rFonts w:ascii="宋体" w:hAnsi="宋体" w:cs="宋体" w:hint="eastAsia"/>
          <w:b/>
          <w:sz w:val="24"/>
          <w:u w:val="single"/>
        </w:rPr>
        <w:t>复习课</w:t>
      </w:r>
      <w:r>
        <w:rPr>
          <w:rFonts w:ascii="宋体" w:hAnsi="宋体" w:cs="宋体" w:hint="eastAsia"/>
          <w:b/>
          <w:sz w:val="24"/>
          <w:u w:val="single"/>
        </w:rPr>
        <w:t xml:space="preserve">  </w:t>
      </w:r>
      <w:r>
        <w:rPr>
          <w:rFonts w:ascii="宋体" w:hAnsi="宋体" w:cs="宋体" w:hint="eastAsia"/>
          <w:b/>
          <w:sz w:val="24"/>
        </w:rPr>
        <w:t xml:space="preserve">    </w:t>
      </w:r>
      <w:r>
        <w:rPr>
          <w:rFonts w:ascii="宋体" w:hAnsi="宋体" w:cs="宋体" w:hint="eastAsia"/>
          <w:b/>
          <w:sz w:val="24"/>
        </w:rPr>
        <w:t>课时：</w:t>
      </w:r>
      <w:r>
        <w:rPr>
          <w:rFonts w:ascii="宋体" w:hAnsi="宋体" w:cs="宋体" w:hint="eastAsia"/>
          <w:sz w:val="24"/>
          <w:u w:val="single"/>
        </w:rPr>
        <w:t xml:space="preserve">  </w:t>
      </w:r>
      <w:r>
        <w:rPr>
          <w:rFonts w:ascii="宋体" w:hAnsi="宋体" w:cs="宋体" w:hint="eastAsia"/>
          <w:sz w:val="24"/>
          <w:u w:val="single"/>
        </w:rPr>
        <w:t>1</w:t>
      </w:r>
      <w:r>
        <w:rPr>
          <w:rFonts w:ascii="宋体" w:hAnsi="宋体" w:cs="宋体" w:hint="eastAsia"/>
          <w:b/>
          <w:sz w:val="24"/>
          <w:u w:val="single"/>
        </w:rPr>
        <w:t xml:space="preserve">   </w:t>
      </w:r>
      <w:r>
        <w:rPr>
          <w:rFonts w:ascii="宋体" w:hAnsi="宋体" w:cs="宋体" w:hint="eastAsia"/>
          <w:sz w:val="24"/>
          <w:u w:val="single"/>
        </w:rPr>
        <w:t xml:space="preserve">  </w:t>
      </w:r>
      <w:r>
        <w:rPr>
          <w:rFonts w:ascii="宋体" w:hAnsi="宋体" w:cs="宋体" w:hint="eastAsia"/>
          <w:b/>
          <w:sz w:val="24"/>
        </w:rPr>
        <w:t xml:space="preserve">     </w:t>
      </w:r>
      <w:r>
        <w:rPr>
          <w:rFonts w:ascii="宋体" w:hAnsi="宋体" w:cs="宋体" w:hint="eastAsia"/>
          <w:b/>
          <w:sz w:val="24"/>
        </w:rPr>
        <w:t>设计人：</w:t>
      </w:r>
      <w:r>
        <w:rPr>
          <w:rFonts w:ascii="宋体" w:hAnsi="宋体" w:cs="宋体" w:hint="eastAsia"/>
          <w:b/>
          <w:sz w:val="24"/>
        </w:rPr>
        <w:t xml:space="preserve"> </w:t>
      </w:r>
      <w:r>
        <w:rPr>
          <w:rFonts w:ascii="宋体" w:hAnsi="宋体" w:cs="宋体" w:hint="eastAsia"/>
          <w:sz w:val="24"/>
          <w:u w:val="single"/>
        </w:rPr>
        <w:t xml:space="preserve">   </w:t>
      </w:r>
      <w:proofErr w:type="gramStart"/>
      <w:r>
        <w:rPr>
          <w:rFonts w:ascii="宋体" w:hAnsi="宋体" w:cs="宋体" w:hint="eastAsia"/>
          <w:b/>
          <w:sz w:val="24"/>
          <w:u w:val="single"/>
        </w:rPr>
        <w:t>郭</w:t>
      </w:r>
      <w:proofErr w:type="gramEnd"/>
      <w:r>
        <w:rPr>
          <w:rFonts w:ascii="宋体" w:hAnsi="宋体" w:cs="宋体" w:hint="eastAsia"/>
          <w:b/>
          <w:sz w:val="24"/>
          <w:u w:val="single"/>
        </w:rPr>
        <w:t>冉冉</w:t>
      </w:r>
      <w:r>
        <w:rPr>
          <w:rFonts w:ascii="宋体" w:hAnsi="宋体" w:cs="宋体" w:hint="eastAsia"/>
          <w:sz w:val="24"/>
          <w:u w:val="single"/>
        </w:rPr>
        <w:t xml:space="preserve">  </w:t>
      </w:r>
      <w:r>
        <w:rPr>
          <w:rFonts w:ascii="宋体" w:hAnsi="宋体" w:cs="宋体" w:hint="eastAsia"/>
          <w:b/>
          <w:sz w:val="24"/>
        </w:rPr>
        <w:t xml:space="preserve">    </w:t>
      </w:r>
      <w:r>
        <w:rPr>
          <w:rFonts w:ascii="宋体" w:hAnsi="宋体" w:cs="宋体" w:hint="eastAsia"/>
          <w:b/>
          <w:sz w:val="24"/>
        </w:rPr>
        <w:t>审核人：</w:t>
      </w:r>
      <w:r>
        <w:rPr>
          <w:rFonts w:ascii="宋体" w:hAnsi="宋体" w:cs="宋体" w:hint="eastAsia"/>
          <w:b/>
          <w:sz w:val="24"/>
        </w:rPr>
        <w:t>__________</w:t>
      </w:r>
    </w:p>
    <w:tbl>
      <w:tblPr>
        <w:tblStyle w:val="a8"/>
        <w:tblW w:w="9909" w:type="dxa"/>
        <w:tblLayout w:type="fixed"/>
        <w:tblLook w:val="04A0" w:firstRow="1" w:lastRow="0" w:firstColumn="1" w:lastColumn="0" w:noHBand="0" w:noVBand="1"/>
      </w:tblPr>
      <w:tblGrid>
        <w:gridCol w:w="1285"/>
        <w:gridCol w:w="6899"/>
        <w:gridCol w:w="1725"/>
      </w:tblGrid>
      <w:tr w:rsidR="00C8674E">
        <w:trPr>
          <w:trHeight w:val="1572"/>
        </w:trPr>
        <w:tc>
          <w:tcPr>
            <w:tcW w:w="1285" w:type="dxa"/>
            <w:vAlign w:val="center"/>
          </w:tcPr>
          <w:p w:rsidR="00C8674E" w:rsidRDefault="00AA1887">
            <w:pPr>
              <w:spacing w:line="288" w:lineRule="auto"/>
              <w:rPr>
                <w:rFonts w:ascii="宋体" w:hAnsi="宋体" w:cs="宋体"/>
                <w:bCs/>
                <w:szCs w:val="21"/>
              </w:rPr>
            </w:pPr>
            <w:r>
              <w:rPr>
                <w:rFonts w:ascii="宋体" w:hAnsi="宋体" w:cs="宋体" w:hint="eastAsia"/>
                <w:bCs/>
                <w:szCs w:val="21"/>
              </w:rPr>
              <w:t>复习内容</w:t>
            </w:r>
          </w:p>
          <w:p w:rsidR="00C8674E" w:rsidRDefault="00AA1887">
            <w:pPr>
              <w:spacing w:line="288" w:lineRule="auto"/>
              <w:ind w:firstLineChars="100" w:firstLine="210"/>
              <w:rPr>
                <w:rFonts w:ascii="宋体" w:hAnsi="宋体" w:cs="宋体"/>
                <w:bCs/>
                <w:szCs w:val="21"/>
              </w:rPr>
            </w:pPr>
            <w:r>
              <w:rPr>
                <w:rFonts w:ascii="宋体" w:hAnsi="宋体" w:cs="宋体" w:hint="eastAsia"/>
                <w:bCs/>
                <w:szCs w:val="21"/>
              </w:rPr>
              <w:t>分析</w:t>
            </w:r>
          </w:p>
        </w:tc>
        <w:tc>
          <w:tcPr>
            <w:tcW w:w="8624" w:type="dxa"/>
            <w:gridSpan w:val="2"/>
          </w:tcPr>
          <w:p w:rsidR="00C8674E" w:rsidRDefault="00C8674E">
            <w:pPr>
              <w:spacing w:line="288" w:lineRule="auto"/>
              <w:ind w:firstLineChars="200" w:firstLine="420"/>
              <w:rPr>
                <w:rFonts w:ascii="宋体" w:hAnsi="宋体" w:cs="宋体"/>
                <w:color w:val="000000"/>
                <w:kern w:val="0"/>
                <w:szCs w:val="21"/>
              </w:rPr>
            </w:pPr>
          </w:p>
          <w:p w:rsidR="00C8674E" w:rsidRDefault="00AA1887">
            <w:pPr>
              <w:spacing w:line="288" w:lineRule="auto"/>
              <w:ind w:firstLineChars="200" w:firstLine="420"/>
              <w:rPr>
                <w:rFonts w:ascii="宋体" w:hAnsi="宋体" w:cs="宋体"/>
                <w:color w:val="000000"/>
                <w:kern w:val="0"/>
                <w:szCs w:val="21"/>
                <w:lang w:eastAsia="zh-Hans"/>
              </w:rPr>
            </w:pPr>
            <w:r>
              <w:rPr>
                <w:rFonts w:ascii="宋体" w:hAnsi="宋体" w:cs="宋体" w:hint="eastAsia"/>
                <w:color w:val="000000"/>
                <w:kern w:val="0"/>
                <w:szCs w:val="21"/>
              </w:rPr>
              <w:t>在资产阶级</w:t>
            </w:r>
            <w:r>
              <w:rPr>
                <w:rFonts w:ascii="宋体" w:hAnsi="宋体" w:cs="宋体" w:hint="eastAsia"/>
                <w:color w:val="000000"/>
                <w:kern w:val="0"/>
                <w:szCs w:val="21"/>
              </w:rPr>
              <w:t>发展</w:t>
            </w:r>
            <w:r>
              <w:rPr>
                <w:rFonts w:ascii="宋体" w:hAnsi="宋体" w:cs="宋体" w:hint="eastAsia"/>
                <w:color w:val="000000"/>
                <w:kern w:val="0"/>
                <w:szCs w:val="21"/>
              </w:rPr>
              <w:t>过程中，颁布了许多的法律文献。“法律文献专题”也是中考重点</w:t>
            </w:r>
            <w:r>
              <w:rPr>
                <w:rFonts w:ascii="宋体" w:hAnsi="宋体" w:cs="宋体" w:hint="eastAsia"/>
                <w:color w:val="000000"/>
                <w:kern w:val="0"/>
                <w:szCs w:val="21"/>
              </w:rPr>
              <w:t>内容</w:t>
            </w:r>
            <w:r>
              <w:rPr>
                <w:rFonts w:ascii="宋体" w:hAnsi="宋体" w:cs="宋体" w:hint="eastAsia"/>
                <w:color w:val="000000"/>
                <w:kern w:val="0"/>
                <w:szCs w:val="21"/>
              </w:rPr>
              <w:t>。</w:t>
            </w:r>
            <w:r>
              <w:rPr>
                <w:rFonts w:ascii="宋体" w:hAnsi="宋体" w:cs="宋体" w:hint="eastAsia"/>
                <w:color w:val="000000"/>
                <w:kern w:val="0"/>
                <w:szCs w:val="21"/>
                <w:lang w:eastAsia="zh-Hans"/>
              </w:rPr>
              <w:t>对于这些法律文献不仅要掌握其基本内容，而且一方面要理解其在资产阶级</w:t>
            </w:r>
            <w:r>
              <w:rPr>
                <w:rFonts w:ascii="宋体" w:hAnsi="宋体" w:cs="宋体" w:hint="eastAsia"/>
                <w:color w:val="000000"/>
                <w:kern w:val="0"/>
                <w:szCs w:val="21"/>
              </w:rPr>
              <w:t>发展</w:t>
            </w:r>
            <w:r>
              <w:rPr>
                <w:rFonts w:ascii="宋体" w:hAnsi="宋体" w:cs="宋体" w:hint="eastAsia"/>
                <w:color w:val="000000"/>
                <w:kern w:val="0"/>
                <w:szCs w:val="21"/>
                <w:lang w:eastAsia="zh-Hans"/>
              </w:rPr>
              <w:t>过程中的作用</w:t>
            </w:r>
            <w:r>
              <w:rPr>
                <w:rFonts w:ascii="宋体" w:hAnsi="宋体" w:cs="宋体" w:hint="eastAsia"/>
                <w:color w:val="000000"/>
                <w:kern w:val="0"/>
                <w:szCs w:val="21"/>
              </w:rPr>
              <w:t>；</w:t>
            </w:r>
            <w:r>
              <w:rPr>
                <w:rFonts w:ascii="宋体" w:hAnsi="宋体" w:cs="宋体" w:hint="eastAsia"/>
                <w:color w:val="000000"/>
                <w:kern w:val="0"/>
                <w:szCs w:val="21"/>
                <w:lang w:eastAsia="zh-Hans"/>
              </w:rPr>
              <w:t>另一方面还要理解其对未来新国家的基本理念和基本结构的构建作用，开启了现代法治社会的先河。</w:t>
            </w:r>
          </w:p>
          <w:p w:rsidR="00C8674E" w:rsidRDefault="00C8674E">
            <w:pPr>
              <w:spacing w:line="288" w:lineRule="auto"/>
              <w:ind w:firstLineChars="200" w:firstLine="420"/>
              <w:rPr>
                <w:rFonts w:ascii="宋体" w:hAnsi="宋体" w:cs="宋体"/>
                <w:color w:val="000000"/>
                <w:kern w:val="0"/>
                <w:szCs w:val="21"/>
              </w:rPr>
            </w:pPr>
          </w:p>
        </w:tc>
      </w:tr>
      <w:tr w:rsidR="00C8674E">
        <w:trPr>
          <w:trHeight w:val="1163"/>
        </w:trPr>
        <w:tc>
          <w:tcPr>
            <w:tcW w:w="1285" w:type="dxa"/>
            <w:vAlign w:val="center"/>
          </w:tcPr>
          <w:p w:rsidR="00C8674E" w:rsidRDefault="00AA1887">
            <w:pPr>
              <w:spacing w:line="288" w:lineRule="auto"/>
              <w:rPr>
                <w:rFonts w:ascii="宋体" w:hAnsi="宋体" w:cs="宋体"/>
                <w:bCs/>
                <w:szCs w:val="21"/>
              </w:rPr>
            </w:pPr>
            <w:r>
              <w:rPr>
                <w:rFonts w:ascii="宋体" w:hAnsi="宋体" w:cs="宋体" w:hint="eastAsia"/>
                <w:bCs/>
                <w:szCs w:val="21"/>
              </w:rPr>
              <w:t>学情分析</w:t>
            </w:r>
          </w:p>
        </w:tc>
        <w:tc>
          <w:tcPr>
            <w:tcW w:w="8624" w:type="dxa"/>
            <w:gridSpan w:val="2"/>
          </w:tcPr>
          <w:p w:rsidR="00C8674E" w:rsidRDefault="00C8674E">
            <w:pPr>
              <w:pStyle w:val="a3"/>
              <w:spacing w:line="288" w:lineRule="auto"/>
              <w:ind w:firstLineChars="200" w:firstLine="420"/>
              <w:rPr>
                <w:rFonts w:hAnsi="宋体" w:cs="宋体"/>
                <w:color w:val="000000"/>
                <w:kern w:val="0"/>
                <w:lang w:eastAsia="zh-Hans"/>
              </w:rPr>
            </w:pPr>
          </w:p>
          <w:p w:rsidR="00C8674E" w:rsidRDefault="00AA1887">
            <w:pPr>
              <w:pStyle w:val="a3"/>
              <w:spacing w:line="288" w:lineRule="auto"/>
              <w:ind w:firstLineChars="200" w:firstLine="420"/>
              <w:rPr>
                <w:rFonts w:hAnsi="宋体" w:cs="宋体"/>
                <w:color w:val="000000"/>
                <w:kern w:val="0"/>
                <w:lang w:eastAsia="zh-Hans"/>
              </w:rPr>
            </w:pPr>
            <w:r>
              <w:rPr>
                <w:rFonts w:hAnsi="宋体" w:cs="宋体" w:hint="eastAsia"/>
                <w:color w:val="000000"/>
                <w:kern w:val="0"/>
                <w:lang w:eastAsia="zh-Hans"/>
              </w:rPr>
              <w:t>本节复习课授课对象是</w:t>
            </w:r>
            <w:r>
              <w:rPr>
                <w:rFonts w:hAnsi="宋体" w:cs="宋体" w:hint="eastAsia"/>
                <w:color w:val="000000"/>
                <w:kern w:val="0"/>
              </w:rPr>
              <w:t>九</w:t>
            </w:r>
            <w:r>
              <w:rPr>
                <w:rFonts w:hAnsi="宋体" w:cs="宋体" w:hint="eastAsia"/>
                <w:color w:val="000000"/>
                <w:kern w:val="0"/>
                <w:lang w:eastAsia="zh-Hans"/>
              </w:rPr>
              <w:t>年级学生</w:t>
            </w:r>
            <w:r>
              <w:rPr>
                <w:rFonts w:hAnsi="宋体" w:cs="宋体" w:hint="eastAsia"/>
                <w:color w:val="000000"/>
                <w:kern w:val="0"/>
                <w:lang w:eastAsia="zh-Hans"/>
              </w:rPr>
              <w:t>，</w:t>
            </w:r>
            <w:r>
              <w:rPr>
                <w:rFonts w:hAnsi="宋体" w:cs="宋体" w:hint="eastAsia"/>
                <w:color w:val="000000"/>
                <w:kern w:val="0"/>
              </w:rPr>
              <w:t>学生</w:t>
            </w:r>
            <w:r>
              <w:rPr>
                <w:rFonts w:hAnsi="宋体" w:cs="宋体" w:hint="eastAsia"/>
                <w:color w:val="000000"/>
                <w:kern w:val="0"/>
              </w:rPr>
              <w:t>虽然</w:t>
            </w:r>
            <w:r>
              <w:rPr>
                <w:rFonts w:hAnsi="宋体" w:cs="宋体" w:hint="eastAsia"/>
                <w:color w:val="000000"/>
                <w:kern w:val="0"/>
                <w:lang w:eastAsia="zh-Hans"/>
              </w:rPr>
              <w:t>具备一定的基础知识</w:t>
            </w:r>
            <w:r>
              <w:rPr>
                <w:rFonts w:hAnsi="宋体" w:cs="宋体" w:hint="eastAsia"/>
                <w:color w:val="000000"/>
                <w:kern w:val="0"/>
              </w:rPr>
              <w:t>，且对知识体系已有</w:t>
            </w:r>
            <w:r>
              <w:rPr>
                <w:rFonts w:hAnsi="宋体" w:cs="宋体" w:hint="eastAsia"/>
                <w:color w:val="000000"/>
                <w:kern w:val="0"/>
                <w:lang w:eastAsia="zh-Hans"/>
              </w:rPr>
              <w:t>基本了解，但</w:t>
            </w:r>
            <w:r>
              <w:rPr>
                <w:rFonts w:hAnsi="宋体" w:cs="宋体" w:hint="eastAsia"/>
                <w:color w:val="000000"/>
                <w:kern w:val="0"/>
              </w:rPr>
              <w:t>如何将理论应用于习题</w:t>
            </w:r>
            <w:r>
              <w:rPr>
                <w:rFonts w:hAnsi="宋体" w:cs="宋体" w:hint="eastAsia"/>
                <w:color w:val="000000"/>
                <w:kern w:val="0"/>
                <w:lang w:eastAsia="zh-Hans"/>
              </w:rPr>
              <w:t>，</w:t>
            </w:r>
            <w:r>
              <w:rPr>
                <w:rFonts w:hAnsi="宋体" w:cs="宋体" w:hint="eastAsia"/>
                <w:color w:val="000000"/>
                <w:kern w:val="0"/>
              </w:rPr>
              <w:t>大部分</w:t>
            </w:r>
            <w:r>
              <w:rPr>
                <w:rFonts w:hAnsi="宋体" w:cs="宋体" w:hint="eastAsia"/>
                <w:color w:val="000000"/>
                <w:kern w:val="0"/>
              </w:rPr>
              <w:t>学生</w:t>
            </w:r>
            <w:r>
              <w:rPr>
                <w:rFonts w:hAnsi="宋体" w:cs="宋体" w:hint="eastAsia"/>
                <w:color w:val="000000"/>
                <w:kern w:val="0"/>
              </w:rPr>
              <w:t>练习起来较为困难。</w:t>
            </w:r>
            <w:r>
              <w:rPr>
                <w:rFonts w:hAnsi="宋体" w:cs="宋体" w:hint="eastAsia"/>
                <w:color w:val="000000"/>
                <w:kern w:val="0"/>
                <w:lang w:eastAsia="zh-Hans"/>
              </w:rPr>
              <w:t>因此本课通过</w:t>
            </w:r>
            <w:r>
              <w:rPr>
                <w:rFonts w:hAnsi="宋体" w:cs="宋体" w:hint="eastAsia"/>
                <w:color w:val="000000"/>
                <w:kern w:val="0"/>
              </w:rPr>
              <w:t>对比、史实认知、背诵、习题训练</w:t>
            </w:r>
            <w:r>
              <w:rPr>
                <w:rFonts w:hAnsi="宋体" w:cs="宋体" w:hint="eastAsia"/>
                <w:color w:val="000000"/>
                <w:kern w:val="0"/>
              </w:rPr>
              <w:t>等形式</w:t>
            </w:r>
            <w:r>
              <w:rPr>
                <w:rFonts w:hAnsi="宋体" w:cs="宋体" w:hint="eastAsia"/>
                <w:color w:val="000000"/>
                <w:kern w:val="0"/>
                <w:lang w:eastAsia="zh-Hans"/>
              </w:rPr>
              <w:t>，帮助学生更好地理解</w:t>
            </w:r>
            <w:r>
              <w:rPr>
                <w:rFonts w:hAnsi="宋体" w:cs="宋体" w:hint="eastAsia"/>
                <w:color w:val="000000"/>
                <w:kern w:val="0"/>
              </w:rPr>
              <w:t>、</w:t>
            </w:r>
            <w:r>
              <w:rPr>
                <w:rFonts w:hAnsi="宋体" w:cs="宋体" w:hint="eastAsia"/>
                <w:color w:val="000000"/>
                <w:kern w:val="0"/>
                <w:lang w:eastAsia="zh-Hans"/>
              </w:rPr>
              <w:t>记忆</w:t>
            </w:r>
            <w:r>
              <w:rPr>
                <w:rFonts w:hAnsi="宋体" w:cs="宋体" w:hint="eastAsia"/>
                <w:color w:val="000000"/>
                <w:kern w:val="0"/>
              </w:rPr>
              <w:t>和运用</w:t>
            </w:r>
            <w:r>
              <w:rPr>
                <w:rFonts w:hAnsi="宋体" w:cs="宋体" w:hint="eastAsia"/>
                <w:color w:val="000000"/>
                <w:kern w:val="0"/>
                <w:lang w:eastAsia="zh-Hans"/>
              </w:rPr>
              <w:t>。</w:t>
            </w:r>
          </w:p>
          <w:p w:rsidR="00C8674E" w:rsidRDefault="00C8674E">
            <w:pPr>
              <w:pStyle w:val="a3"/>
              <w:spacing w:line="288" w:lineRule="auto"/>
              <w:ind w:firstLineChars="200" w:firstLine="420"/>
              <w:rPr>
                <w:rFonts w:hAnsi="宋体" w:cs="宋体"/>
                <w:color w:val="000000"/>
                <w:kern w:val="0"/>
                <w:lang w:eastAsia="zh-Hans"/>
              </w:rPr>
            </w:pPr>
          </w:p>
        </w:tc>
      </w:tr>
      <w:tr w:rsidR="00C8674E">
        <w:trPr>
          <w:trHeight w:val="1144"/>
        </w:trPr>
        <w:tc>
          <w:tcPr>
            <w:tcW w:w="1285" w:type="dxa"/>
            <w:vAlign w:val="center"/>
          </w:tcPr>
          <w:p w:rsidR="00C8674E" w:rsidRDefault="00AA1887">
            <w:pPr>
              <w:spacing w:line="288" w:lineRule="auto"/>
              <w:rPr>
                <w:rFonts w:ascii="宋体" w:hAnsi="宋体" w:cs="宋体"/>
                <w:bCs/>
                <w:szCs w:val="21"/>
              </w:rPr>
            </w:pPr>
            <w:r>
              <w:rPr>
                <w:rFonts w:ascii="宋体" w:hAnsi="宋体" w:cs="宋体" w:hint="eastAsia"/>
                <w:bCs/>
                <w:szCs w:val="21"/>
              </w:rPr>
              <w:t>复习目标</w:t>
            </w:r>
          </w:p>
        </w:tc>
        <w:tc>
          <w:tcPr>
            <w:tcW w:w="8624" w:type="dxa"/>
            <w:gridSpan w:val="2"/>
          </w:tcPr>
          <w:p w:rsidR="00C8674E" w:rsidRDefault="00C8674E">
            <w:pPr>
              <w:pStyle w:val="a3"/>
              <w:spacing w:line="288" w:lineRule="auto"/>
              <w:rPr>
                <w:rFonts w:hAnsi="宋体" w:cs="宋体"/>
                <w:color w:val="000000"/>
                <w:kern w:val="0"/>
              </w:rPr>
            </w:pPr>
          </w:p>
          <w:p w:rsidR="00C8674E" w:rsidRDefault="00AA1887">
            <w:pPr>
              <w:pStyle w:val="a3"/>
              <w:spacing w:line="288" w:lineRule="auto"/>
              <w:rPr>
                <w:rFonts w:hAnsi="宋体" w:cs="宋体"/>
                <w:color w:val="000000"/>
                <w:kern w:val="0"/>
              </w:rPr>
            </w:pPr>
            <w:r>
              <w:rPr>
                <w:rFonts w:hAnsi="宋体" w:cs="宋体" w:hint="eastAsia"/>
                <w:color w:val="000000"/>
                <w:kern w:val="0"/>
              </w:rPr>
              <w:t>1</w:t>
            </w:r>
            <w:r>
              <w:rPr>
                <w:rFonts w:hAnsi="宋体" w:cs="宋体" w:hint="eastAsia"/>
                <w:color w:val="000000"/>
                <w:kern w:val="0"/>
              </w:rPr>
              <w:t>.</w:t>
            </w:r>
            <w:r>
              <w:rPr>
                <w:rFonts w:hAnsi="宋体" w:cs="宋体" w:hint="eastAsia"/>
                <w:color w:val="000000"/>
                <w:kern w:val="0"/>
              </w:rPr>
              <w:t>熟知资产阶级</w:t>
            </w:r>
            <w:r>
              <w:rPr>
                <w:rFonts w:hAnsi="宋体" w:cs="宋体" w:hint="eastAsia"/>
                <w:color w:val="000000"/>
                <w:kern w:val="0"/>
              </w:rPr>
              <w:t>发展</w:t>
            </w:r>
            <w:r>
              <w:rPr>
                <w:rFonts w:hAnsi="宋体" w:cs="宋体" w:hint="eastAsia"/>
                <w:color w:val="000000"/>
                <w:kern w:val="0"/>
              </w:rPr>
              <w:t>中的法律文献概况</w:t>
            </w:r>
            <w:r>
              <w:rPr>
                <w:rFonts w:hAnsi="宋体" w:cs="宋体" w:hint="eastAsia"/>
                <w:color w:val="000000"/>
                <w:kern w:val="0"/>
              </w:rPr>
              <w:t>；</w:t>
            </w:r>
          </w:p>
          <w:p w:rsidR="00C8674E" w:rsidRDefault="00AA1887">
            <w:pPr>
              <w:pStyle w:val="a3"/>
              <w:spacing w:line="288" w:lineRule="auto"/>
              <w:rPr>
                <w:rFonts w:hAnsi="宋体" w:cs="宋体"/>
                <w:color w:val="000000"/>
                <w:kern w:val="0"/>
              </w:rPr>
            </w:pPr>
            <w:r>
              <w:rPr>
                <w:rFonts w:hAnsi="宋体" w:cs="宋体" w:hint="eastAsia"/>
                <w:color w:val="000000"/>
                <w:kern w:val="0"/>
              </w:rPr>
              <w:t>2</w:t>
            </w:r>
            <w:r>
              <w:rPr>
                <w:rFonts w:hAnsi="宋体" w:cs="宋体" w:hint="eastAsia"/>
                <w:color w:val="000000"/>
                <w:kern w:val="0"/>
              </w:rPr>
              <w:t>.</w:t>
            </w:r>
            <w:r>
              <w:rPr>
                <w:rFonts w:hAnsi="宋体" w:cs="宋体" w:hint="eastAsia"/>
                <w:color w:val="000000"/>
                <w:kern w:val="0"/>
              </w:rPr>
              <w:t>掌握法律文献的内容关键词进行分析做题</w:t>
            </w:r>
            <w:r>
              <w:rPr>
                <w:rFonts w:hAnsi="宋体" w:cs="宋体" w:hint="eastAsia"/>
                <w:color w:val="000000"/>
                <w:kern w:val="0"/>
              </w:rPr>
              <w:t>；</w:t>
            </w:r>
          </w:p>
          <w:p w:rsidR="00C8674E" w:rsidRDefault="00AA1887">
            <w:pPr>
              <w:pStyle w:val="a3"/>
              <w:spacing w:line="288" w:lineRule="auto"/>
              <w:rPr>
                <w:rFonts w:hAnsi="宋体" w:cs="宋体"/>
                <w:color w:val="000000"/>
                <w:kern w:val="0"/>
              </w:rPr>
            </w:pPr>
            <w:r>
              <w:rPr>
                <w:rFonts w:hAnsi="宋体" w:cs="宋体" w:hint="eastAsia"/>
                <w:color w:val="000000"/>
                <w:kern w:val="0"/>
              </w:rPr>
              <w:t>3</w:t>
            </w:r>
            <w:r>
              <w:rPr>
                <w:rFonts w:hAnsi="宋体" w:cs="宋体" w:hint="eastAsia"/>
                <w:color w:val="000000"/>
                <w:kern w:val="0"/>
              </w:rPr>
              <w:t>.</w:t>
            </w:r>
            <w:r>
              <w:rPr>
                <w:rFonts w:hAnsi="宋体" w:cs="宋体" w:hint="eastAsia"/>
                <w:color w:val="000000"/>
                <w:kern w:val="0"/>
              </w:rPr>
              <w:t>通过对西方史料的研读，透过中国的法治建设，培养学生知法</w:t>
            </w:r>
            <w:r>
              <w:rPr>
                <w:rFonts w:hAnsi="宋体" w:cs="宋体" w:hint="eastAsia"/>
                <w:color w:val="000000"/>
                <w:kern w:val="0"/>
              </w:rPr>
              <w:t>、</w:t>
            </w:r>
            <w:r>
              <w:rPr>
                <w:rFonts w:hAnsi="宋体" w:cs="宋体" w:hint="eastAsia"/>
                <w:color w:val="000000"/>
                <w:kern w:val="0"/>
              </w:rPr>
              <w:t>懂法的意识。</w:t>
            </w:r>
          </w:p>
          <w:p w:rsidR="00C8674E" w:rsidRDefault="00C8674E">
            <w:pPr>
              <w:pStyle w:val="a3"/>
              <w:spacing w:line="288" w:lineRule="auto"/>
              <w:rPr>
                <w:rFonts w:hAnsi="宋体" w:cs="宋体"/>
                <w:color w:val="000000"/>
                <w:kern w:val="0"/>
              </w:rPr>
            </w:pPr>
          </w:p>
        </w:tc>
      </w:tr>
      <w:tr w:rsidR="00C8674E">
        <w:trPr>
          <w:trHeight w:val="90"/>
        </w:trPr>
        <w:tc>
          <w:tcPr>
            <w:tcW w:w="1285" w:type="dxa"/>
            <w:vAlign w:val="center"/>
          </w:tcPr>
          <w:p w:rsidR="00C8674E" w:rsidRDefault="00AA1887">
            <w:pPr>
              <w:spacing w:line="288" w:lineRule="auto"/>
              <w:ind w:firstLineChars="100" w:firstLine="210"/>
              <w:rPr>
                <w:rFonts w:ascii="宋体" w:hAnsi="宋体" w:cs="宋体"/>
                <w:bCs/>
                <w:szCs w:val="21"/>
              </w:rPr>
            </w:pPr>
            <w:r>
              <w:rPr>
                <w:rFonts w:ascii="宋体" w:hAnsi="宋体" w:cs="宋体" w:hint="eastAsia"/>
                <w:bCs/>
                <w:szCs w:val="21"/>
              </w:rPr>
              <w:t>重难点</w:t>
            </w:r>
          </w:p>
        </w:tc>
        <w:tc>
          <w:tcPr>
            <w:tcW w:w="8624" w:type="dxa"/>
            <w:gridSpan w:val="2"/>
          </w:tcPr>
          <w:p w:rsidR="00C8674E" w:rsidRDefault="00AA1887">
            <w:pPr>
              <w:pStyle w:val="a3"/>
              <w:spacing w:line="288" w:lineRule="auto"/>
              <w:rPr>
                <w:rFonts w:hAnsi="宋体" w:cs="宋体"/>
                <w:color w:val="000000"/>
                <w:kern w:val="0"/>
              </w:rPr>
            </w:pPr>
            <w:r>
              <w:rPr>
                <w:rFonts w:hAnsi="宋体" w:cs="宋体" w:hint="eastAsia"/>
                <w:color w:val="000000"/>
                <w:kern w:val="0"/>
              </w:rPr>
              <w:t>重点：掌握法律文献的时间、事件、内容</w:t>
            </w:r>
            <w:r>
              <w:rPr>
                <w:rFonts w:hAnsi="宋体" w:cs="宋体" w:hint="eastAsia"/>
                <w:color w:val="000000"/>
                <w:kern w:val="0"/>
              </w:rPr>
              <w:t>和</w:t>
            </w:r>
            <w:r>
              <w:rPr>
                <w:rFonts w:hAnsi="宋体" w:cs="宋体" w:hint="eastAsia"/>
                <w:color w:val="000000"/>
                <w:kern w:val="0"/>
              </w:rPr>
              <w:t>作用</w:t>
            </w:r>
          </w:p>
          <w:p w:rsidR="00C8674E" w:rsidRDefault="00AA1887">
            <w:pPr>
              <w:pStyle w:val="a3"/>
              <w:spacing w:line="288" w:lineRule="auto"/>
              <w:rPr>
                <w:rFonts w:hAnsi="宋体" w:cs="宋体"/>
                <w:color w:val="000000"/>
                <w:kern w:val="0"/>
              </w:rPr>
            </w:pPr>
            <w:r>
              <w:rPr>
                <w:rFonts w:hAnsi="宋体" w:cs="宋体" w:hint="eastAsia"/>
                <w:color w:val="000000"/>
                <w:kern w:val="0"/>
              </w:rPr>
              <w:t>难点：通过法律文献，体会民主与法治的</w:t>
            </w:r>
            <w:r>
              <w:rPr>
                <w:rFonts w:hAnsi="宋体" w:cs="宋体" w:hint="eastAsia"/>
                <w:color w:val="000000"/>
                <w:kern w:val="0"/>
              </w:rPr>
              <w:t>主题</w:t>
            </w:r>
          </w:p>
        </w:tc>
      </w:tr>
      <w:tr w:rsidR="00C8674E">
        <w:trPr>
          <w:trHeight w:val="488"/>
        </w:trPr>
        <w:tc>
          <w:tcPr>
            <w:tcW w:w="1285" w:type="dxa"/>
            <w:vAlign w:val="center"/>
          </w:tcPr>
          <w:p w:rsidR="00C8674E" w:rsidRDefault="00AA1887">
            <w:pPr>
              <w:spacing w:line="288" w:lineRule="auto"/>
              <w:rPr>
                <w:rFonts w:ascii="宋体" w:hAnsi="宋体" w:cs="宋体"/>
                <w:bCs/>
                <w:szCs w:val="21"/>
              </w:rPr>
            </w:pPr>
            <w:r>
              <w:rPr>
                <w:rFonts w:ascii="宋体" w:hAnsi="宋体" w:cs="宋体" w:hint="eastAsia"/>
                <w:bCs/>
                <w:szCs w:val="21"/>
              </w:rPr>
              <w:t>教师寄语</w:t>
            </w:r>
          </w:p>
        </w:tc>
        <w:tc>
          <w:tcPr>
            <w:tcW w:w="8624" w:type="dxa"/>
            <w:gridSpan w:val="2"/>
            <w:vAlign w:val="center"/>
          </w:tcPr>
          <w:p w:rsidR="00C8674E" w:rsidRDefault="00AA1887">
            <w:pPr>
              <w:spacing w:line="288" w:lineRule="auto"/>
              <w:rPr>
                <w:rFonts w:ascii="宋体" w:hAnsi="宋体" w:cs="宋体"/>
                <w:color w:val="000000"/>
                <w:szCs w:val="21"/>
              </w:rPr>
            </w:pPr>
            <w:r>
              <w:rPr>
                <w:rFonts w:ascii="宋体" w:hAnsi="宋体" w:cs="宋体" w:hint="eastAsia"/>
                <w:color w:val="000000"/>
                <w:kern w:val="0"/>
                <w:szCs w:val="21"/>
              </w:rPr>
              <w:t>书山有路勤为径，学海无涯苦作舟</w:t>
            </w:r>
          </w:p>
        </w:tc>
      </w:tr>
      <w:tr w:rsidR="00C8674E">
        <w:trPr>
          <w:trHeight w:val="349"/>
        </w:trPr>
        <w:tc>
          <w:tcPr>
            <w:tcW w:w="1285" w:type="dxa"/>
            <w:vAlign w:val="center"/>
          </w:tcPr>
          <w:p w:rsidR="00C8674E" w:rsidRDefault="00AA1887">
            <w:pPr>
              <w:spacing w:line="288" w:lineRule="auto"/>
              <w:rPr>
                <w:rFonts w:ascii="宋体" w:hAnsi="宋体" w:cs="宋体"/>
                <w:bCs/>
                <w:szCs w:val="21"/>
              </w:rPr>
            </w:pPr>
            <w:r>
              <w:rPr>
                <w:rFonts w:ascii="宋体" w:hAnsi="宋体" w:cs="宋体" w:hint="eastAsia"/>
                <w:bCs/>
                <w:szCs w:val="21"/>
              </w:rPr>
              <w:t>教学流程</w:t>
            </w:r>
          </w:p>
        </w:tc>
        <w:tc>
          <w:tcPr>
            <w:tcW w:w="6899" w:type="dxa"/>
            <w:vAlign w:val="center"/>
          </w:tcPr>
          <w:p w:rsidR="00C8674E" w:rsidRDefault="00AA1887">
            <w:pPr>
              <w:spacing w:beforeLines="50" w:before="156" w:line="288" w:lineRule="auto"/>
              <w:jc w:val="center"/>
              <w:rPr>
                <w:rFonts w:ascii="宋体" w:hAnsi="宋体" w:cs="宋体"/>
                <w:color w:val="000000"/>
                <w:kern w:val="0"/>
                <w:szCs w:val="21"/>
              </w:rPr>
            </w:pPr>
            <w:r>
              <w:rPr>
                <w:rFonts w:ascii="宋体" w:hAnsi="宋体" w:cs="宋体" w:hint="eastAsia"/>
                <w:b/>
                <w:szCs w:val="21"/>
              </w:rPr>
              <w:t>教师导学活动</w:t>
            </w:r>
          </w:p>
        </w:tc>
        <w:tc>
          <w:tcPr>
            <w:tcW w:w="1725" w:type="dxa"/>
            <w:vMerge w:val="restart"/>
            <w:vAlign w:val="center"/>
          </w:tcPr>
          <w:p w:rsidR="00C8674E" w:rsidRDefault="00AA1887">
            <w:pPr>
              <w:spacing w:line="288" w:lineRule="auto"/>
              <w:jc w:val="center"/>
              <w:rPr>
                <w:rFonts w:ascii="宋体" w:hAnsi="宋体" w:cs="宋体"/>
                <w:bCs/>
                <w:szCs w:val="21"/>
              </w:rPr>
            </w:pPr>
            <w:r>
              <w:rPr>
                <w:rFonts w:ascii="宋体" w:hAnsi="宋体" w:cs="宋体" w:hint="eastAsia"/>
                <w:b/>
                <w:szCs w:val="21"/>
              </w:rPr>
              <w:t>学生学习活动</w:t>
            </w:r>
          </w:p>
        </w:tc>
      </w:tr>
      <w:tr w:rsidR="00C8674E">
        <w:trPr>
          <w:trHeight w:val="235"/>
        </w:trPr>
        <w:tc>
          <w:tcPr>
            <w:tcW w:w="1285" w:type="dxa"/>
            <w:vAlign w:val="center"/>
          </w:tcPr>
          <w:p w:rsidR="00C8674E" w:rsidRDefault="00AA1887">
            <w:pPr>
              <w:spacing w:line="288" w:lineRule="auto"/>
              <w:ind w:firstLineChars="200" w:firstLine="420"/>
              <w:rPr>
                <w:rFonts w:ascii="宋体" w:hAnsi="宋体" w:cs="宋体"/>
                <w:bCs/>
                <w:szCs w:val="21"/>
              </w:rPr>
            </w:pPr>
            <w:r>
              <w:rPr>
                <w:rFonts w:ascii="宋体" w:hAnsi="宋体" w:cs="宋体" w:hint="eastAsia"/>
                <w:bCs/>
                <w:szCs w:val="21"/>
              </w:rPr>
              <w:t>导入</w:t>
            </w:r>
          </w:p>
        </w:tc>
        <w:tc>
          <w:tcPr>
            <w:tcW w:w="6899" w:type="dxa"/>
            <w:vAlign w:val="center"/>
          </w:tcPr>
          <w:p w:rsidR="00C8674E" w:rsidRDefault="00AA1887">
            <w:pPr>
              <w:spacing w:beforeLines="50" w:before="156" w:line="288" w:lineRule="auto"/>
              <w:jc w:val="center"/>
              <w:rPr>
                <w:rFonts w:ascii="宋体" w:hAnsi="宋体" w:cs="宋体"/>
                <w:color w:val="000000"/>
                <w:kern w:val="0"/>
                <w:szCs w:val="21"/>
              </w:rPr>
            </w:pPr>
            <w:r>
              <w:rPr>
                <w:rFonts w:ascii="宋体" w:hAnsi="宋体" w:cs="宋体" w:hint="eastAsia"/>
                <w:bCs/>
                <w:szCs w:val="21"/>
              </w:rPr>
              <w:t>时间轴</w:t>
            </w:r>
            <w:r>
              <w:rPr>
                <w:rFonts w:ascii="宋体" w:hAnsi="宋体" w:cs="宋体" w:hint="eastAsia"/>
                <w:bCs/>
                <w:szCs w:val="21"/>
              </w:rPr>
              <w:t>导入</w:t>
            </w:r>
          </w:p>
        </w:tc>
        <w:tc>
          <w:tcPr>
            <w:tcW w:w="1725" w:type="dxa"/>
            <w:vMerge/>
            <w:vAlign w:val="center"/>
          </w:tcPr>
          <w:p w:rsidR="00C8674E" w:rsidRDefault="00C8674E">
            <w:pPr>
              <w:spacing w:line="288" w:lineRule="auto"/>
              <w:jc w:val="center"/>
              <w:rPr>
                <w:rFonts w:ascii="宋体" w:hAnsi="宋体" w:cs="宋体"/>
                <w:bCs/>
                <w:szCs w:val="21"/>
              </w:rPr>
            </w:pPr>
          </w:p>
        </w:tc>
      </w:tr>
      <w:tr w:rsidR="00C8674E">
        <w:trPr>
          <w:trHeight w:val="3768"/>
        </w:trPr>
        <w:tc>
          <w:tcPr>
            <w:tcW w:w="1285" w:type="dxa"/>
            <w:vAlign w:val="center"/>
          </w:tcPr>
          <w:p w:rsidR="00C8674E" w:rsidRDefault="00C8674E">
            <w:pPr>
              <w:spacing w:line="288" w:lineRule="auto"/>
              <w:rPr>
                <w:rFonts w:ascii="宋体" w:hAnsi="宋体" w:cs="宋体"/>
                <w:bCs/>
                <w:szCs w:val="21"/>
              </w:rPr>
            </w:pPr>
          </w:p>
          <w:p w:rsidR="00C8674E" w:rsidRDefault="00AA1887">
            <w:pPr>
              <w:jc w:val="center"/>
            </w:pPr>
            <w:r>
              <w:rPr>
                <w:rFonts w:hint="eastAsia"/>
              </w:rPr>
              <w:t>定向自学</w:t>
            </w:r>
          </w:p>
          <w:p w:rsidR="00C8674E" w:rsidRDefault="00AA1887">
            <w:pPr>
              <w:jc w:val="center"/>
            </w:pPr>
            <w:r>
              <w:rPr>
                <w:rFonts w:hint="eastAsia"/>
              </w:rPr>
              <w:t>独思</w:t>
            </w:r>
          </w:p>
          <w:p w:rsidR="00C8674E" w:rsidRDefault="00C8674E">
            <w:pPr>
              <w:spacing w:line="288" w:lineRule="auto"/>
              <w:jc w:val="center"/>
              <w:rPr>
                <w:rFonts w:ascii="宋体" w:hAnsi="宋体" w:cs="宋体"/>
                <w:bCs/>
                <w:szCs w:val="21"/>
              </w:rPr>
            </w:pPr>
          </w:p>
        </w:tc>
        <w:tc>
          <w:tcPr>
            <w:tcW w:w="6899" w:type="dxa"/>
            <w:vAlign w:val="center"/>
          </w:tcPr>
          <w:p w:rsidR="00C8674E" w:rsidRDefault="00AA1887">
            <w:pPr>
              <w:spacing w:beforeLines="50" w:before="156" w:line="288" w:lineRule="auto"/>
              <w:jc w:val="left"/>
              <w:rPr>
                <w:rFonts w:ascii="宋体" w:hAnsi="宋体" w:cs="宋体"/>
                <w:color w:val="000000"/>
                <w:kern w:val="0"/>
                <w:szCs w:val="21"/>
              </w:rPr>
            </w:pPr>
            <w:r>
              <w:rPr>
                <w:rFonts w:ascii="宋体" w:hAnsi="宋体" w:cs="宋体" w:hint="eastAsia"/>
                <w:bCs/>
                <w:szCs w:val="21"/>
              </w:rPr>
              <w:t>布置任务：</w:t>
            </w:r>
            <w:r>
              <w:rPr>
                <w:rFonts w:ascii="宋体" w:hAnsi="宋体" w:cs="宋体" w:hint="eastAsia"/>
                <w:color w:val="000000"/>
                <w:kern w:val="0"/>
                <w:szCs w:val="21"/>
              </w:rPr>
              <w:t>完成以下表格</w:t>
            </w:r>
          </w:p>
          <w:p w:rsidR="00C8674E" w:rsidRDefault="00AA1887">
            <w:pPr>
              <w:spacing w:beforeLines="50" w:before="156" w:line="288" w:lineRule="auto"/>
              <w:jc w:val="left"/>
              <w:rPr>
                <w:rFonts w:ascii="宋体" w:hAnsi="宋体" w:cs="宋体"/>
                <w:color w:val="000000"/>
                <w:kern w:val="0"/>
                <w:szCs w:val="21"/>
              </w:rPr>
            </w:pPr>
            <w:r>
              <w:rPr>
                <w:rFonts w:ascii="宋体" w:hAnsi="宋体" w:cs="宋体" w:hint="eastAsia"/>
                <w:color w:val="000000"/>
                <w:kern w:val="0"/>
                <w:szCs w:val="21"/>
              </w:rPr>
              <w:t xml:space="preserve">   </w:t>
            </w:r>
            <w:r>
              <w:rPr>
                <w:rFonts w:ascii="宋体" w:hAnsi="宋体" w:cs="宋体"/>
                <w:noProof/>
                <w:color w:val="000000"/>
                <w:kern w:val="0"/>
                <w:szCs w:val="21"/>
              </w:rPr>
              <w:drawing>
                <wp:inline distT="0" distB="0" distL="114300" distR="114300">
                  <wp:extent cx="3933190" cy="2216150"/>
                  <wp:effectExtent l="0" t="0" r="10160" b="12700"/>
                  <wp:docPr id="5" name="图片 5" descr="搜狗截图20221104000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搜狗截图20221104000107"/>
                          <pic:cNvPicPr>
                            <a:picLocks noChangeAspect="1"/>
                          </pic:cNvPicPr>
                        </pic:nvPicPr>
                        <pic:blipFill>
                          <a:blip r:embed="rId9"/>
                          <a:stretch>
                            <a:fillRect/>
                          </a:stretch>
                        </pic:blipFill>
                        <pic:spPr>
                          <a:xfrm>
                            <a:off x="0" y="0"/>
                            <a:ext cx="3933190" cy="2216150"/>
                          </a:xfrm>
                          <a:prstGeom prst="rect">
                            <a:avLst/>
                          </a:prstGeom>
                        </pic:spPr>
                      </pic:pic>
                    </a:graphicData>
                  </a:graphic>
                </wp:inline>
              </w:drawing>
            </w:r>
          </w:p>
        </w:tc>
        <w:tc>
          <w:tcPr>
            <w:tcW w:w="1725" w:type="dxa"/>
            <w:vAlign w:val="center"/>
          </w:tcPr>
          <w:p w:rsidR="00C8674E" w:rsidRDefault="00AA1887">
            <w:pPr>
              <w:pStyle w:val="a3"/>
              <w:spacing w:line="288" w:lineRule="auto"/>
              <w:jc w:val="center"/>
              <w:rPr>
                <w:rFonts w:hAnsi="宋体" w:cs="宋体"/>
                <w:color w:val="000000"/>
                <w:kern w:val="0"/>
              </w:rPr>
            </w:pPr>
            <w:r>
              <w:rPr>
                <w:rFonts w:hAnsi="宋体" w:cs="宋体" w:hint="eastAsia"/>
                <w:color w:val="000000"/>
                <w:kern w:val="0"/>
              </w:rPr>
              <w:t>学生独思，</w:t>
            </w:r>
          </w:p>
          <w:p w:rsidR="00C8674E" w:rsidRDefault="00AA1887">
            <w:pPr>
              <w:pStyle w:val="a3"/>
              <w:spacing w:line="288" w:lineRule="auto"/>
              <w:jc w:val="center"/>
              <w:rPr>
                <w:rFonts w:hAnsi="宋体" w:cs="宋体"/>
                <w:bCs/>
              </w:rPr>
            </w:pPr>
            <w:r>
              <w:rPr>
                <w:rFonts w:hAnsi="宋体" w:cs="宋体" w:hint="eastAsia"/>
                <w:color w:val="000000"/>
                <w:kern w:val="0"/>
              </w:rPr>
              <w:t>掌握基础知识</w:t>
            </w:r>
          </w:p>
        </w:tc>
      </w:tr>
      <w:tr w:rsidR="00C8674E">
        <w:trPr>
          <w:trHeight w:val="508"/>
        </w:trPr>
        <w:tc>
          <w:tcPr>
            <w:tcW w:w="1285" w:type="dxa"/>
            <w:vAlign w:val="center"/>
          </w:tcPr>
          <w:p w:rsidR="00C8674E" w:rsidRDefault="00AA1887">
            <w:pPr>
              <w:spacing w:line="288" w:lineRule="auto"/>
              <w:rPr>
                <w:rFonts w:ascii="宋体" w:hAnsi="宋体" w:cs="宋体"/>
                <w:bCs/>
                <w:szCs w:val="21"/>
              </w:rPr>
            </w:pPr>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-11430</wp:posOffset>
                      </wp:positionH>
                      <wp:positionV relativeFrom="paragraph">
                        <wp:posOffset>62230</wp:posOffset>
                      </wp:positionV>
                      <wp:extent cx="753110" cy="476250"/>
                      <wp:effectExtent l="0" t="0" r="0" b="0"/>
                      <wp:wrapNone/>
                      <wp:docPr id="4" name="文本框 4"/>
                      <wp:cNvGraphicFramePr/>
                      <a:graphic xmlns:a="http://schemas.openxmlformats.org/drawingml/2006/main">
                        <a:graphicData uri="http://schemas.microsoft.com/office/word/2010/wordprocessingShape">
                          <wps:wsp>
                            <wps:cNvSpPr txBox="1"/>
                            <wps:spPr>
                              <a:xfrm>
                                <a:off x="5223510" y="4063365"/>
                                <a:ext cx="753110" cy="4762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8674E" w:rsidRDefault="00AA1887">
                                  <w:pPr>
                                    <w:jc w:val="center"/>
                                  </w:pPr>
                                  <w:r>
                                    <w:rPr>
                                      <w:rFonts w:hint="eastAsia"/>
                                    </w:rPr>
                                    <w:t>合作</w:t>
                                  </w:r>
                                  <w:proofErr w:type="gramStart"/>
                                  <w:r>
                                    <w:rPr>
                                      <w:rFonts w:hint="eastAsia"/>
                                    </w:rPr>
                                    <w:t>研</w:t>
                                  </w:r>
                                  <w:proofErr w:type="gramEnd"/>
                                  <w:r>
                                    <w:rPr>
                                      <w:rFonts w:hint="eastAsia"/>
                                    </w:rPr>
                                    <w:t>学</w:t>
                                  </w:r>
                                </w:p>
                                <w:p w:rsidR="00C8674E" w:rsidRDefault="00AA1887">
                                  <w:pPr>
                                    <w:jc w:val="center"/>
                                  </w:pPr>
                                  <w:r>
                                    <w:rPr>
                                      <w:rFonts w:hint="eastAsia"/>
                                    </w:rPr>
                                    <w:t>辩思</w:t>
                                  </w:r>
                                </w:p>
                                <w:p w:rsidR="00C8674E" w:rsidRDefault="00C8674E"/>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0.9pt;margin-top:4.9pt;height:37.5pt;width:59.3pt;z-index:251659264;mso-width-relative:page;mso-height-relative:page;" filled="f" stroked="f" coordsize="21600,21600" o:gfxdata="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K4zfmdcAAAAHAQAADwAAAAAAAAABACAAAAAi&#10;AAAAZHJzL2Rvd25yZXYueG1sUEsBAhQAFAAAAAgAh07iQDDebh9EAgAAcQQAAA4AAAAAAAAAAQAg&#10;AAAAJgEAAGRycy9lMm9Eb2MueG1sUEsFBgAAAAAGAAYAWQEAANwFAAAAAA==&#10;">
                      <v:fill on="f" focussize="0,0"/>
                      <v:stroke on="f" weight="0.5pt"/>
                      <v:imagedata o:title=""/>
                      <o:lock v:ext="edit" aspectratio="f"/>
                      <v:textbox>
                        <w:txbxContent>
                          <w:p>
                            <w:pPr>
                              <w:jc w:val="center"/>
                              <w:rPr>
                                <w:rFonts w:hint="eastAsia"/>
                                <w:lang w:val="en-US" w:eastAsia="zh-CN"/>
                              </w:rPr>
                            </w:pPr>
                            <w:r>
                              <w:rPr>
                                <w:rFonts w:hint="eastAsia"/>
                                <w:lang w:val="en-US" w:eastAsia="zh-CN"/>
                              </w:rPr>
                              <w:t>合作研学</w:t>
                            </w:r>
                          </w:p>
                          <w:p>
                            <w:pPr>
                              <w:jc w:val="center"/>
                              <w:rPr>
                                <w:rFonts w:hint="eastAsia"/>
                                <w:lang w:val="en-US" w:eastAsia="zh-CN"/>
                              </w:rPr>
                            </w:pPr>
                            <w:r>
                              <w:rPr>
                                <w:rFonts w:hint="eastAsia"/>
                                <w:lang w:val="en-US" w:eastAsia="zh-CN"/>
                              </w:rPr>
                              <w:t>辩思</w:t>
                            </w:r>
                          </w:p>
                          <w:p/>
                        </w:txbxContent>
                      </v:textbox>
                    </v:shape>
                  </w:pict>
                </mc:Fallback>
              </mc:AlternateContent>
            </w:r>
          </w:p>
        </w:tc>
        <w:tc>
          <w:tcPr>
            <w:tcW w:w="6899" w:type="dxa"/>
            <w:vAlign w:val="center"/>
          </w:tcPr>
          <w:p w:rsidR="00C8674E" w:rsidRDefault="00AA1887">
            <w:pPr>
              <w:spacing w:beforeLines="100" w:before="312" w:afterLines="50" w:after="156" w:line="288" w:lineRule="auto"/>
              <w:jc w:val="left"/>
              <w:rPr>
                <w:rFonts w:ascii="宋体" w:hAnsi="宋体" w:cs="宋体"/>
                <w:bCs/>
                <w:szCs w:val="21"/>
              </w:rPr>
            </w:pPr>
            <w:r>
              <w:rPr>
                <w:rFonts w:hint="eastAsia"/>
              </w:rPr>
              <w:t>通过法律史料，研讨法律文献的作用和共同反映的主题</w:t>
            </w:r>
          </w:p>
        </w:tc>
        <w:tc>
          <w:tcPr>
            <w:tcW w:w="1725" w:type="dxa"/>
            <w:vAlign w:val="center"/>
          </w:tcPr>
          <w:p w:rsidR="00C8674E" w:rsidRDefault="00AA1887">
            <w:pPr>
              <w:spacing w:line="288" w:lineRule="auto"/>
              <w:jc w:val="center"/>
              <w:rPr>
                <w:rFonts w:ascii="仿宋" w:eastAsia="仿宋" w:hAnsi="仿宋" w:cs="仿宋"/>
                <w:bCs/>
                <w:szCs w:val="21"/>
              </w:rPr>
            </w:pPr>
            <w:r>
              <w:rPr>
                <w:rFonts w:ascii="宋体" w:hAnsi="宋体" w:cs="宋体" w:hint="eastAsia"/>
                <w:color w:val="000000"/>
                <w:kern w:val="0"/>
                <w:szCs w:val="21"/>
              </w:rPr>
              <w:t>学生讨论</w:t>
            </w:r>
          </w:p>
        </w:tc>
      </w:tr>
      <w:tr w:rsidR="00C8674E">
        <w:trPr>
          <w:trHeight w:val="2245"/>
        </w:trPr>
        <w:tc>
          <w:tcPr>
            <w:tcW w:w="1285" w:type="dxa"/>
            <w:vAlign w:val="center"/>
          </w:tcPr>
          <w:p w:rsidR="00C8674E" w:rsidRDefault="00C8674E">
            <w:pPr>
              <w:jc w:val="center"/>
            </w:pPr>
          </w:p>
          <w:p w:rsidR="00C8674E" w:rsidRDefault="00AA1887">
            <w:pPr>
              <w:jc w:val="center"/>
            </w:pPr>
            <w:r>
              <w:rPr>
                <w:rFonts w:hint="eastAsia"/>
              </w:rPr>
              <w:t>展示激学</w:t>
            </w:r>
          </w:p>
          <w:p w:rsidR="00C8674E" w:rsidRDefault="00AA1887">
            <w:pPr>
              <w:jc w:val="center"/>
            </w:pPr>
            <w:r>
              <w:rPr>
                <w:rFonts w:hint="eastAsia"/>
              </w:rPr>
              <w:t>拓思</w:t>
            </w:r>
          </w:p>
          <w:p w:rsidR="00C8674E" w:rsidRDefault="00AA1887">
            <w:pPr>
              <w:jc w:val="center"/>
              <w:rPr>
                <w:sz w:val="32"/>
                <w:szCs w:val="40"/>
              </w:rPr>
            </w:pPr>
            <w:r>
              <w:rPr>
                <w:rFonts w:hint="eastAsia"/>
                <w:sz w:val="32"/>
                <w:szCs w:val="40"/>
              </w:rPr>
              <w:t>+</w:t>
            </w:r>
          </w:p>
          <w:p w:rsidR="00C8674E" w:rsidRDefault="00AA1887">
            <w:pPr>
              <w:jc w:val="center"/>
            </w:pPr>
            <w:r>
              <w:rPr>
                <w:rFonts w:hint="eastAsia"/>
              </w:rPr>
              <w:t>反馈固学</w:t>
            </w:r>
          </w:p>
          <w:p w:rsidR="00C8674E" w:rsidRDefault="00AA1887">
            <w:pPr>
              <w:jc w:val="center"/>
            </w:pPr>
            <w:r>
              <w:rPr>
                <w:rFonts w:hint="eastAsia"/>
              </w:rPr>
              <w:t>创思</w:t>
            </w:r>
          </w:p>
          <w:p w:rsidR="00C8674E" w:rsidRDefault="00C8674E">
            <w:pPr>
              <w:rPr>
                <w:rFonts w:ascii="宋体" w:hAnsi="宋体" w:cs="宋体"/>
                <w:bCs/>
                <w:sz w:val="24"/>
              </w:rPr>
            </w:pPr>
          </w:p>
        </w:tc>
        <w:tc>
          <w:tcPr>
            <w:tcW w:w="6899" w:type="dxa"/>
            <w:vAlign w:val="center"/>
          </w:tcPr>
          <w:p w:rsidR="00C8674E" w:rsidRDefault="00AA1887">
            <w:pPr>
              <w:spacing w:beforeLines="100" w:before="312" w:afterLines="50" w:after="156" w:line="288" w:lineRule="auto"/>
              <w:jc w:val="left"/>
              <w:rPr>
                <w:rFonts w:ascii="宋体" w:hAnsi="宋体" w:cs="宋体"/>
                <w:bCs/>
                <w:szCs w:val="21"/>
              </w:rPr>
            </w:pPr>
            <w:r>
              <w:rPr>
                <w:rFonts w:hint="eastAsia"/>
              </w:rPr>
              <w:t>通过表格、选择题和材料题回顾和掌握基础知识</w:t>
            </w:r>
          </w:p>
        </w:tc>
        <w:tc>
          <w:tcPr>
            <w:tcW w:w="1725" w:type="dxa"/>
            <w:vAlign w:val="center"/>
          </w:tcPr>
          <w:p w:rsidR="00C8674E" w:rsidRDefault="00AA1887">
            <w:pPr>
              <w:spacing w:line="288" w:lineRule="auto"/>
              <w:jc w:val="center"/>
              <w:rPr>
                <w:rFonts w:ascii="宋体" w:hAnsi="宋体" w:cs="宋体"/>
                <w:color w:val="000000"/>
                <w:kern w:val="0"/>
                <w:szCs w:val="21"/>
              </w:rPr>
            </w:pPr>
            <w:r>
              <w:rPr>
                <w:rFonts w:ascii="宋体" w:hAnsi="宋体" w:cs="宋体" w:hint="eastAsia"/>
                <w:color w:val="000000"/>
                <w:kern w:val="0"/>
                <w:szCs w:val="21"/>
              </w:rPr>
              <w:t>回忆知识，</w:t>
            </w:r>
          </w:p>
          <w:p w:rsidR="00C8674E" w:rsidRDefault="00AA1887">
            <w:pPr>
              <w:spacing w:line="288" w:lineRule="auto"/>
              <w:jc w:val="center"/>
              <w:rPr>
                <w:rFonts w:ascii="宋体" w:hAnsi="宋体" w:cs="宋体"/>
                <w:color w:val="000000"/>
                <w:kern w:val="0"/>
                <w:szCs w:val="21"/>
              </w:rPr>
            </w:pPr>
            <w:r>
              <w:rPr>
                <w:rFonts w:ascii="宋体" w:hAnsi="宋体" w:cs="宋体" w:hint="eastAsia"/>
                <w:color w:val="000000"/>
                <w:kern w:val="0"/>
                <w:szCs w:val="21"/>
              </w:rPr>
              <w:t>独立</w:t>
            </w:r>
            <w:r>
              <w:rPr>
                <w:rFonts w:ascii="宋体" w:hAnsi="宋体" w:cs="宋体" w:hint="eastAsia"/>
                <w:color w:val="000000"/>
                <w:kern w:val="0"/>
                <w:szCs w:val="21"/>
              </w:rPr>
              <w:t>思考，</w:t>
            </w:r>
          </w:p>
          <w:p w:rsidR="00C8674E" w:rsidRDefault="00AA1887">
            <w:pPr>
              <w:spacing w:line="288" w:lineRule="auto"/>
              <w:jc w:val="center"/>
              <w:rPr>
                <w:rFonts w:ascii="宋体" w:hAnsi="宋体" w:cs="宋体"/>
                <w:color w:val="000000"/>
                <w:kern w:val="0"/>
                <w:szCs w:val="21"/>
              </w:rPr>
            </w:pPr>
            <w:r>
              <w:rPr>
                <w:rFonts w:ascii="宋体" w:hAnsi="宋体" w:cs="宋体" w:hint="eastAsia"/>
                <w:color w:val="000000"/>
                <w:kern w:val="0"/>
                <w:szCs w:val="21"/>
              </w:rPr>
              <w:t>训练关键，</w:t>
            </w:r>
          </w:p>
          <w:p w:rsidR="00C8674E" w:rsidRDefault="00AA1887">
            <w:pPr>
              <w:spacing w:line="288" w:lineRule="auto"/>
              <w:ind w:firstLineChars="100" w:firstLine="210"/>
              <w:rPr>
                <w:rFonts w:ascii="宋体" w:hAnsi="宋体" w:cs="宋体"/>
                <w:color w:val="000000"/>
                <w:kern w:val="0"/>
                <w:szCs w:val="21"/>
              </w:rPr>
            </w:pPr>
            <w:r>
              <w:rPr>
                <w:rFonts w:ascii="宋体" w:hAnsi="宋体" w:cs="宋体" w:hint="eastAsia"/>
                <w:color w:val="000000"/>
                <w:kern w:val="0"/>
                <w:szCs w:val="21"/>
              </w:rPr>
              <w:t>回答问题</w:t>
            </w:r>
          </w:p>
        </w:tc>
      </w:tr>
      <w:tr w:rsidR="00C8674E">
        <w:trPr>
          <w:trHeight w:val="986"/>
        </w:trPr>
        <w:tc>
          <w:tcPr>
            <w:tcW w:w="1285" w:type="dxa"/>
            <w:vAlign w:val="center"/>
          </w:tcPr>
          <w:p w:rsidR="00C8674E" w:rsidRDefault="00AA1887">
            <w:pPr>
              <w:jc w:val="center"/>
            </w:pPr>
            <w:r>
              <w:rPr>
                <w:rFonts w:hint="eastAsia"/>
              </w:rPr>
              <w:t>精讲领学</w:t>
            </w:r>
          </w:p>
          <w:p w:rsidR="00C8674E" w:rsidRDefault="00AA1887">
            <w:pPr>
              <w:jc w:val="center"/>
              <w:rPr>
                <w:rFonts w:ascii="宋体" w:hAnsi="宋体" w:cs="宋体"/>
                <w:bCs/>
                <w:sz w:val="24"/>
              </w:rPr>
            </w:pPr>
            <w:proofErr w:type="gramStart"/>
            <w:r>
              <w:rPr>
                <w:rFonts w:hint="eastAsia"/>
              </w:rPr>
              <w:t>导思</w:t>
            </w:r>
            <w:proofErr w:type="gramEnd"/>
          </w:p>
        </w:tc>
        <w:tc>
          <w:tcPr>
            <w:tcW w:w="6899" w:type="dxa"/>
            <w:vAlign w:val="center"/>
          </w:tcPr>
          <w:p w:rsidR="00C8674E" w:rsidRDefault="00C8674E">
            <w:pPr>
              <w:pStyle w:val="a3"/>
              <w:spacing w:line="288" w:lineRule="auto"/>
              <w:rPr>
                <w:rFonts w:hAnsi="宋体" w:cs="宋体"/>
                <w:color w:val="000000"/>
                <w:kern w:val="0"/>
              </w:rPr>
            </w:pPr>
          </w:p>
          <w:p w:rsidR="00C8674E" w:rsidRDefault="00AA1887">
            <w:pPr>
              <w:pStyle w:val="a3"/>
              <w:spacing w:line="288" w:lineRule="auto"/>
              <w:rPr>
                <w:rFonts w:hAnsi="宋体" w:cs="宋体"/>
                <w:color w:val="000000"/>
                <w:kern w:val="0"/>
              </w:rPr>
            </w:pPr>
            <w:r>
              <w:rPr>
                <w:rFonts w:hAnsi="宋体" w:cs="宋体" w:hint="eastAsia"/>
                <w:color w:val="000000"/>
                <w:kern w:val="0"/>
              </w:rPr>
              <w:t>1</w:t>
            </w:r>
            <w:r>
              <w:rPr>
                <w:rFonts w:hAnsi="宋体" w:cs="宋体" w:hint="eastAsia"/>
                <w:color w:val="000000"/>
                <w:kern w:val="0"/>
              </w:rPr>
              <w:t>.</w:t>
            </w:r>
            <w:r>
              <w:rPr>
                <w:rFonts w:hAnsi="宋体" w:cs="宋体" w:hint="eastAsia"/>
                <w:color w:val="000000"/>
                <w:kern w:val="0"/>
              </w:rPr>
              <w:t>讲解法律文献的内容和特点</w:t>
            </w:r>
          </w:p>
          <w:p w:rsidR="00C8674E" w:rsidRDefault="00AA1887">
            <w:pPr>
              <w:pStyle w:val="a3"/>
              <w:spacing w:line="288" w:lineRule="auto"/>
              <w:rPr>
                <w:rFonts w:hAnsi="宋体" w:cs="宋体"/>
                <w:color w:val="000000"/>
                <w:kern w:val="0"/>
              </w:rPr>
            </w:pPr>
            <w:r>
              <w:rPr>
                <w:rFonts w:hAnsi="宋体" w:cs="宋体" w:hint="eastAsia"/>
                <w:color w:val="000000"/>
                <w:kern w:val="0"/>
              </w:rPr>
              <w:t>2</w:t>
            </w:r>
            <w:r>
              <w:rPr>
                <w:rFonts w:hAnsi="宋体" w:cs="宋体" w:hint="eastAsia"/>
                <w:color w:val="000000"/>
                <w:kern w:val="0"/>
              </w:rPr>
              <w:t>.</w:t>
            </w:r>
            <w:r>
              <w:rPr>
                <w:rFonts w:hAnsi="宋体" w:cs="宋体" w:hint="eastAsia"/>
                <w:color w:val="000000"/>
                <w:kern w:val="0"/>
              </w:rPr>
              <w:t>分析法律文献的重难点和易错点</w:t>
            </w:r>
          </w:p>
          <w:p w:rsidR="00C8674E" w:rsidRDefault="00AA1887">
            <w:pPr>
              <w:pStyle w:val="a3"/>
              <w:spacing w:line="288" w:lineRule="auto"/>
              <w:rPr>
                <w:rFonts w:hAnsi="宋体" w:cs="宋体"/>
                <w:color w:val="000000"/>
                <w:kern w:val="0"/>
              </w:rPr>
            </w:pPr>
            <w:r>
              <w:rPr>
                <w:rFonts w:hAnsi="宋体" w:cs="宋体" w:hint="eastAsia"/>
                <w:color w:val="000000"/>
                <w:kern w:val="0"/>
              </w:rPr>
              <w:t>3.</w:t>
            </w:r>
            <w:r>
              <w:rPr>
                <w:rFonts w:hAnsi="宋体" w:cs="宋体" w:hint="eastAsia"/>
                <w:color w:val="000000"/>
                <w:kern w:val="0"/>
              </w:rPr>
              <w:t>通过史料研读，引导学生树立法治理念</w:t>
            </w:r>
          </w:p>
          <w:p w:rsidR="00C8674E" w:rsidRDefault="00C8674E">
            <w:pPr>
              <w:pStyle w:val="a3"/>
              <w:spacing w:line="288" w:lineRule="auto"/>
              <w:rPr>
                <w:rFonts w:hAnsi="宋体" w:cs="宋体"/>
                <w:color w:val="000000"/>
                <w:kern w:val="0"/>
              </w:rPr>
            </w:pPr>
          </w:p>
        </w:tc>
        <w:tc>
          <w:tcPr>
            <w:tcW w:w="1725" w:type="dxa"/>
            <w:vAlign w:val="center"/>
          </w:tcPr>
          <w:p w:rsidR="00C8674E" w:rsidRDefault="00AA1887">
            <w:pPr>
              <w:spacing w:line="288" w:lineRule="auto"/>
              <w:jc w:val="center"/>
              <w:rPr>
                <w:rFonts w:ascii="宋体" w:hAnsi="宋体" w:cs="宋体"/>
                <w:color w:val="000000"/>
                <w:kern w:val="0"/>
                <w:szCs w:val="21"/>
              </w:rPr>
            </w:pPr>
            <w:r>
              <w:rPr>
                <w:rFonts w:ascii="宋体" w:hAnsi="宋体" w:cs="宋体" w:hint="eastAsia"/>
                <w:color w:val="000000"/>
                <w:kern w:val="0"/>
                <w:szCs w:val="21"/>
              </w:rPr>
              <w:t>引导学生，</w:t>
            </w:r>
          </w:p>
          <w:p w:rsidR="00C8674E" w:rsidRDefault="00AA1887">
            <w:pPr>
              <w:spacing w:line="288" w:lineRule="auto"/>
              <w:jc w:val="center"/>
              <w:rPr>
                <w:rFonts w:ascii="宋体" w:hAnsi="宋体" w:cs="宋体"/>
                <w:color w:val="000000"/>
                <w:kern w:val="0"/>
                <w:szCs w:val="21"/>
              </w:rPr>
            </w:pPr>
            <w:r>
              <w:rPr>
                <w:rFonts w:ascii="宋体" w:hAnsi="宋体" w:cs="宋体" w:hint="eastAsia"/>
                <w:color w:val="000000"/>
                <w:kern w:val="0"/>
                <w:szCs w:val="21"/>
              </w:rPr>
              <w:t>学生理解记忆</w:t>
            </w:r>
          </w:p>
        </w:tc>
      </w:tr>
      <w:tr w:rsidR="00C8674E">
        <w:trPr>
          <w:trHeight w:val="628"/>
        </w:trPr>
        <w:tc>
          <w:tcPr>
            <w:tcW w:w="1285" w:type="dxa"/>
            <w:vAlign w:val="center"/>
          </w:tcPr>
          <w:p w:rsidR="00C8674E" w:rsidRDefault="00AA1887">
            <w:pPr>
              <w:jc w:val="left"/>
              <w:rPr>
                <w:rFonts w:ascii="宋体" w:hAnsi="宋体" w:cs="宋体"/>
                <w:bCs/>
                <w:sz w:val="24"/>
              </w:rPr>
            </w:pPr>
            <w:r>
              <w:rPr>
                <w:rFonts w:hint="eastAsia"/>
              </w:rPr>
              <w:t>布置作业</w:t>
            </w:r>
          </w:p>
        </w:tc>
        <w:tc>
          <w:tcPr>
            <w:tcW w:w="6899" w:type="dxa"/>
            <w:vAlign w:val="center"/>
          </w:tcPr>
          <w:p w:rsidR="00C8674E" w:rsidRDefault="001B7B95">
            <w:pPr>
              <w:rPr>
                <w:rFonts w:ascii="楷体" w:eastAsia="楷体" w:hAnsi="楷体" w:cs="楷体"/>
                <w:bCs/>
                <w:szCs w:val="21"/>
              </w:rPr>
            </w:pPr>
            <w:r>
              <w:rPr>
                <w:rFonts w:ascii="楷体" w:eastAsia="楷体" w:hAnsi="楷体" w:cs="楷体" w:hint="eastAsia"/>
                <w:bCs/>
                <w:szCs w:val="21"/>
              </w:rPr>
              <w:t>习题</w:t>
            </w:r>
          </w:p>
        </w:tc>
        <w:tc>
          <w:tcPr>
            <w:tcW w:w="1725" w:type="dxa"/>
            <w:vAlign w:val="center"/>
          </w:tcPr>
          <w:p w:rsidR="00C8674E" w:rsidRDefault="00AA1887">
            <w:pPr>
              <w:spacing w:line="288" w:lineRule="auto"/>
              <w:jc w:val="center"/>
              <w:rPr>
                <w:rFonts w:ascii="宋体" w:hAnsi="宋体" w:cs="宋体"/>
                <w:color w:val="000000"/>
                <w:kern w:val="0"/>
                <w:szCs w:val="21"/>
              </w:rPr>
            </w:pPr>
            <w:r>
              <w:rPr>
                <w:rFonts w:ascii="宋体" w:hAnsi="宋体" w:cs="宋体" w:hint="eastAsia"/>
                <w:color w:val="000000"/>
                <w:kern w:val="0"/>
                <w:szCs w:val="21"/>
              </w:rPr>
              <w:t>巩固内化</w:t>
            </w:r>
          </w:p>
        </w:tc>
      </w:tr>
      <w:tr w:rsidR="00C8674E">
        <w:trPr>
          <w:trHeight w:val="1733"/>
        </w:trPr>
        <w:tc>
          <w:tcPr>
            <w:tcW w:w="1285" w:type="dxa"/>
            <w:vAlign w:val="center"/>
          </w:tcPr>
          <w:p w:rsidR="00C8674E" w:rsidRDefault="00AA1887">
            <w:pPr>
              <w:jc w:val="center"/>
            </w:pPr>
            <w:r>
              <w:rPr>
                <w:rFonts w:hint="eastAsia"/>
              </w:rPr>
              <w:t>思维导图</w:t>
            </w:r>
          </w:p>
          <w:p w:rsidR="00C8674E" w:rsidRDefault="00AA1887">
            <w:pPr>
              <w:jc w:val="center"/>
            </w:pPr>
            <w:r>
              <w:rPr>
                <w:rFonts w:hint="eastAsia"/>
              </w:rPr>
              <w:t>内容总结</w:t>
            </w:r>
          </w:p>
        </w:tc>
        <w:tc>
          <w:tcPr>
            <w:tcW w:w="6899" w:type="dxa"/>
            <w:vAlign w:val="center"/>
          </w:tcPr>
          <w:p w:rsidR="00C8674E" w:rsidRDefault="00C8674E">
            <w:pPr>
              <w:jc w:val="left"/>
              <w:rPr>
                <w:rFonts w:ascii="宋体" w:hAnsi="宋体" w:cs="宋体"/>
                <w:bCs/>
                <w:sz w:val="24"/>
              </w:rPr>
            </w:pPr>
          </w:p>
          <w:p w:rsidR="00C8674E" w:rsidRDefault="00AA1887">
            <w:pPr>
              <w:jc w:val="left"/>
              <w:rPr>
                <w:rFonts w:ascii="宋体" w:hAnsi="宋体" w:cs="宋体"/>
                <w:bCs/>
                <w:sz w:val="24"/>
              </w:rPr>
            </w:pPr>
            <w:r>
              <w:rPr>
                <w:rFonts w:ascii="宋体" w:hAnsi="宋体" w:cs="宋体" w:hint="eastAsia"/>
                <w:bCs/>
                <w:noProof/>
                <w:sz w:val="24"/>
              </w:rPr>
              <w:drawing>
                <wp:inline distT="0" distB="0" distL="114300" distR="114300">
                  <wp:extent cx="4239260" cy="1738630"/>
                  <wp:effectExtent l="0" t="0" r="8890" b="13970"/>
                  <wp:docPr id="2" name="图片 2" descr="bf36a2aeb5d32c0e1720e4aa016fd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f36a2aeb5d32c0e1720e4aa016fd18"/>
                          <pic:cNvPicPr>
                            <a:picLocks noChangeAspect="1"/>
                          </pic:cNvPicPr>
                        </pic:nvPicPr>
                        <pic:blipFill>
                          <a:blip r:embed="rId10"/>
                          <a:stretch>
                            <a:fillRect/>
                          </a:stretch>
                        </pic:blipFill>
                        <pic:spPr>
                          <a:xfrm>
                            <a:off x="0" y="0"/>
                            <a:ext cx="4239260" cy="1738630"/>
                          </a:xfrm>
                          <a:prstGeom prst="rect">
                            <a:avLst/>
                          </a:prstGeom>
                        </pic:spPr>
                      </pic:pic>
                    </a:graphicData>
                  </a:graphic>
                </wp:inline>
              </w:drawing>
            </w:r>
          </w:p>
          <w:p w:rsidR="00C8674E" w:rsidRDefault="00C8674E">
            <w:pPr>
              <w:jc w:val="left"/>
              <w:rPr>
                <w:rFonts w:ascii="宋体" w:hAnsi="宋体" w:cs="宋体"/>
                <w:bCs/>
                <w:sz w:val="24"/>
              </w:rPr>
            </w:pPr>
          </w:p>
        </w:tc>
        <w:tc>
          <w:tcPr>
            <w:tcW w:w="1725" w:type="dxa"/>
            <w:vAlign w:val="center"/>
          </w:tcPr>
          <w:p w:rsidR="00C8674E" w:rsidRDefault="00C8674E">
            <w:pPr>
              <w:jc w:val="left"/>
              <w:rPr>
                <w:rFonts w:ascii="宋体" w:hAnsi="宋体" w:cs="宋体"/>
                <w:bCs/>
                <w:sz w:val="24"/>
              </w:rPr>
            </w:pPr>
          </w:p>
        </w:tc>
      </w:tr>
      <w:tr w:rsidR="00C8674E">
        <w:trPr>
          <w:trHeight w:val="612"/>
        </w:trPr>
        <w:tc>
          <w:tcPr>
            <w:tcW w:w="1285" w:type="dxa"/>
            <w:vAlign w:val="center"/>
          </w:tcPr>
          <w:p w:rsidR="00C8674E" w:rsidRDefault="00AA1887">
            <w:pPr>
              <w:jc w:val="center"/>
            </w:pPr>
            <w:r>
              <w:rPr>
                <w:rFonts w:hint="eastAsia"/>
              </w:rPr>
              <w:t>教学反思</w:t>
            </w:r>
          </w:p>
        </w:tc>
        <w:tc>
          <w:tcPr>
            <w:tcW w:w="6899" w:type="dxa"/>
            <w:vAlign w:val="center"/>
          </w:tcPr>
          <w:p w:rsidR="00C8674E" w:rsidRDefault="00C8674E">
            <w:pPr>
              <w:jc w:val="left"/>
              <w:rPr>
                <w:rFonts w:ascii="宋体" w:hAnsi="宋体" w:cs="宋体"/>
                <w:sz w:val="24"/>
              </w:rPr>
            </w:pPr>
          </w:p>
          <w:p w:rsidR="00C8674E" w:rsidRDefault="00C8674E">
            <w:pPr>
              <w:jc w:val="left"/>
              <w:rPr>
                <w:rFonts w:ascii="宋体" w:hAnsi="宋体" w:cs="宋体"/>
                <w:sz w:val="24"/>
              </w:rPr>
            </w:pPr>
          </w:p>
          <w:p w:rsidR="00C8674E" w:rsidRDefault="00C8674E">
            <w:pPr>
              <w:jc w:val="left"/>
              <w:rPr>
                <w:rFonts w:ascii="宋体" w:hAnsi="宋体" w:cs="宋体"/>
                <w:sz w:val="24"/>
              </w:rPr>
            </w:pPr>
            <w:bookmarkStart w:id="0" w:name="_GoBack"/>
            <w:bookmarkEnd w:id="0"/>
          </w:p>
          <w:p w:rsidR="00C8674E" w:rsidRDefault="00C8674E">
            <w:pPr>
              <w:jc w:val="left"/>
              <w:rPr>
                <w:rFonts w:ascii="宋体" w:hAnsi="宋体" w:cs="宋体"/>
                <w:sz w:val="24"/>
              </w:rPr>
            </w:pPr>
          </w:p>
        </w:tc>
        <w:tc>
          <w:tcPr>
            <w:tcW w:w="1725" w:type="dxa"/>
            <w:vAlign w:val="center"/>
          </w:tcPr>
          <w:p w:rsidR="00C8674E" w:rsidRDefault="00C8674E">
            <w:pPr>
              <w:jc w:val="left"/>
              <w:rPr>
                <w:rFonts w:ascii="宋体" w:hAnsi="宋体" w:cs="宋体"/>
                <w:bCs/>
                <w:sz w:val="24"/>
              </w:rPr>
            </w:pPr>
          </w:p>
        </w:tc>
      </w:tr>
    </w:tbl>
    <w:p w:rsidR="00C8674E" w:rsidRDefault="00C8674E">
      <w:pPr>
        <w:rPr>
          <w:rFonts w:ascii="Times New Roman" w:hAnsi="Times New Roman"/>
        </w:rPr>
      </w:pPr>
    </w:p>
    <w:sectPr w:rsidR="00C8674E">
      <w:pgSz w:w="11906" w:h="16838"/>
      <w:pgMar w:top="1134" w:right="1134" w:bottom="1134" w:left="113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887" w:rsidRDefault="00AA1887">
      <w:r>
        <w:separator/>
      </w:r>
    </w:p>
  </w:endnote>
  <w:endnote w:type="continuationSeparator" w:id="0">
    <w:p w:rsidR="00AA1887" w:rsidRDefault="00AA1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887" w:rsidRDefault="00AA1887">
      <w:r>
        <w:separator/>
      </w:r>
    </w:p>
  </w:footnote>
  <w:footnote w:type="continuationSeparator" w:id="0">
    <w:p w:rsidR="00AA1887" w:rsidRDefault="00AA18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wYmRiZTA5MDhjNDg0MjkxOGZmNGQ0ZWNmYTU2ODYifQ=="/>
  </w:docVars>
  <w:rsids>
    <w:rsidRoot w:val="3E6570D3"/>
    <w:rsid w:val="00005968"/>
    <w:rsid w:val="00013459"/>
    <w:rsid w:val="000209F3"/>
    <w:rsid w:val="000227E4"/>
    <w:rsid w:val="00024253"/>
    <w:rsid w:val="0002436C"/>
    <w:rsid w:val="0002481C"/>
    <w:rsid w:val="00026913"/>
    <w:rsid w:val="00027457"/>
    <w:rsid w:val="00027515"/>
    <w:rsid w:val="0003453E"/>
    <w:rsid w:val="00057017"/>
    <w:rsid w:val="0006416B"/>
    <w:rsid w:val="00075358"/>
    <w:rsid w:val="00076EF6"/>
    <w:rsid w:val="000848C7"/>
    <w:rsid w:val="0008695B"/>
    <w:rsid w:val="00086CB1"/>
    <w:rsid w:val="000909F4"/>
    <w:rsid w:val="00090E0B"/>
    <w:rsid w:val="000930AD"/>
    <w:rsid w:val="00093511"/>
    <w:rsid w:val="00093EA0"/>
    <w:rsid w:val="00096DE9"/>
    <w:rsid w:val="000A26AE"/>
    <w:rsid w:val="000A2D43"/>
    <w:rsid w:val="000A744D"/>
    <w:rsid w:val="000A7A2D"/>
    <w:rsid w:val="000B495C"/>
    <w:rsid w:val="000B71B2"/>
    <w:rsid w:val="000C098D"/>
    <w:rsid w:val="000C0B92"/>
    <w:rsid w:val="000D4667"/>
    <w:rsid w:val="000D6352"/>
    <w:rsid w:val="000E0AFA"/>
    <w:rsid w:val="000E1E29"/>
    <w:rsid w:val="000E3180"/>
    <w:rsid w:val="000E5061"/>
    <w:rsid w:val="000E5AA4"/>
    <w:rsid w:val="000F3A28"/>
    <w:rsid w:val="000F7D5D"/>
    <w:rsid w:val="001027F7"/>
    <w:rsid w:val="0010667C"/>
    <w:rsid w:val="00111559"/>
    <w:rsid w:val="00111AD7"/>
    <w:rsid w:val="00115743"/>
    <w:rsid w:val="00117EE6"/>
    <w:rsid w:val="00124365"/>
    <w:rsid w:val="0013153F"/>
    <w:rsid w:val="00135221"/>
    <w:rsid w:val="00136BF4"/>
    <w:rsid w:val="00146AD0"/>
    <w:rsid w:val="00146EFD"/>
    <w:rsid w:val="00150519"/>
    <w:rsid w:val="001516BD"/>
    <w:rsid w:val="0015208C"/>
    <w:rsid w:val="001527E3"/>
    <w:rsid w:val="00153ABB"/>
    <w:rsid w:val="00153F40"/>
    <w:rsid w:val="00156222"/>
    <w:rsid w:val="001577D5"/>
    <w:rsid w:val="00161CFF"/>
    <w:rsid w:val="001632F0"/>
    <w:rsid w:val="00181FB8"/>
    <w:rsid w:val="00183272"/>
    <w:rsid w:val="00183EC4"/>
    <w:rsid w:val="001850EA"/>
    <w:rsid w:val="001872A3"/>
    <w:rsid w:val="001912B8"/>
    <w:rsid w:val="00192091"/>
    <w:rsid w:val="001928DF"/>
    <w:rsid w:val="001948D0"/>
    <w:rsid w:val="001A0903"/>
    <w:rsid w:val="001A26D6"/>
    <w:rsid w:val="001A3296"/>
    <w:rsid w:val="001A32C4"/>
    <w:rsid w:val="001B22EF"/>
    <w:rsid w:val="001B4EF8"/>
    <w:rsid w:val="001B60D6"/>
    <w:rsid w:val="001B636A"/>
    <w:rsid w:val="001B7B95"/>
    <w:rsid w:val="001C0E10"/>
    <w:rsid w:val="001D0417"/>
    <w:rsid w:val="001D0BAD"/>
    <w:rsid w:val="001D2125"/>
    <w:rsid w:val="001D3575"/>
    <w:rsid w:val="001D4155"/>
    <w:rsid w:val="001E12F8"/>
    <w:rsid w:val="001E49BC"/>
    <w:rsid w:val="001E699B"/>
    <w:rsid w:val="001E76FD"/>
    <w:rsid w:val="001F7D43"/>
    <w:rsid w:val="00201644"/>
    <w:rsid w:val="00205237"/>
    <w:rsid w:val="00210392"/>
    <w:rsid w:val="00210DD3"/>
    <w:rsid w:val="00211934"/>
    <w:rsid w:val="00214AE6"/>
    <w:rsid w:val="00214BD3"/>
    <w:rsid w:val="00216E9F"/>
    <w:rsid w:val="00217032"/>
    <w:rsid w:val="00221681"/>
    <w:rsid w:val="00221B91"/>
    <w:rsid w:val="002304C7"/>
    <w:rsid w:val="0023685A"/>
    <w:rsid w:val="002437D6"/>
    <w:rsid w:val="002506A1"/>
    <w:rsid w:val="00251627"/>
    <w:rsid w:val="0025356C"/>
    <w:rsid w:val="002616D7"/>
    <w:rsid w:val="00264E97"/>
    <w:rsid w:val="00274E07"/>
    <w:rsid w:val="00275B9D"/>
    <w:rsid w:val="00281116"/>
    <w:rsid w:val="00284D54"/>
    <w:rsid w:val="00286BAA"/>
    <w:rsid w:val="00292353"/>
    <w:rsid w:val="00296F49"/>
    <w:rsid w:val="002B5045"/>
    <w:rsid w:val="002C104B"/>
    <w:rsid w:val="002D1B3F"/>
    <w:rsid w:val="002D42E6"/>
    <w:rsid w:val="002D74F7"/>
    <w:rsid w:val="002E4662"/>
    <w:rsid w:val="002E4CD5"/>
    <w:rsid w:val="002F0906"/>
    <w:rsid w:val="002F16D9"/>
    <w:rsid w:val="00300FD5"/>
    <w:rsid w:val="003028D3"/>
    <w:rsid w:val="00310183"/>
    <w:rsid w:val="00312709"/>
    <w:rsid w:val="003139DB"/>
    <w:rsid w:val="00313A66"/>
    <w:rsid w:val="00315306"/>
    <w:rsid w:val="003163DF"/>
    <w:rsid w:val="00322A28"/>
    <w:rsid w:val="00323B3C"/>
    <w:rsid w:val="00325E70"/>
    <w:rsid w:val="00326B3E"/>
    <w:rsid w:val="00326EE8"/>
    <w:rsid w:val="00334704"/>
    <w:rsid w:val="00336D67"/>
    <w:rsid w:val="003450C7"/>
    <w:rsid w:val="003527C1"/>
    <w:rsid w:val="003539AD"/>
    <w:rsid w:val="00355B96"/>
    <w:rsid w:val="00360F4F"/>
    <w:rsid w:val="00367204"/>
    <w:rsid w:val="00367A4C"/>
    <w:rsid w:val="003750AC"/>
    <w:rsid w:val="00380B89"/>
    <w:rsid w:val="003845B0"/>
    <w:rsid w:val="00387700"/>
    <w:rsid w:val="00391737"/>
    <w:rsid w:val="003920FA"/>
    <w:rsid w:val="00394EBB"/>
    <w:rsid w:val="00394FB9"/>
    <w:rsid w:val="003973D2"/>
    <w:rsid w:val="003A723B"/>
    <w:rsid w:val="003B1F34"/>
    <w:rsid w:val="003B1F69"/>
    <w:rsid w:val="003B7F3E"/>
    <w:rsid w:val="003C2572"/>
    <w:rsid w:val="003C31E0"/>
    <w:rsid w:val="003D2046"/>
    <w:rsid w:val="003D2F89"/>
    <w:rsid w:val="003D3F52"/>
    <w:rsid w:val="003F4EA6"/>
    <w:rsid w:val="00401FF3"/>
    <w:rsid w:val="0040454E"/>
    <w:rsid w:val="0040487C"/>
    <w:rsid w:val="00420668"/>
    <w:rsid w:val="004248E0"/>
    <w:rsid w:val="00431265"/>
    <w:rsid w:val="00434BF5"/>
    <w:rsid w:val="0043792D"/>
    <w:rsid w:val="00442E97"/>
    <w:rsid w:val="00444D12"/>
    <w:rsid w:val="004451B0"/>
    <w:rsid w:val="00450365"/>
    <w:rsid w:val="00451F0F"/>
    <w:rsid w:val="00452F85"/>
    <w:rsid w:val="004543A3"/>
    <w:rsid w:val="00465956"/>
    <w:rsid w:val="00470456"/>
    <w:rsid w:val="0047418A"/>
    <w:rsid w:val="00475531"/>
    <w:rsid w:val="0047592C"/>
    <w:rsid w:val="00476E0A"/>
    <w:rsid w:val="00477FBE"/>
    <w:rsid w:val="00486312"/>
    <w:rsid w:val="0048791F"/>
    <w:rsid w:val="004912D4"/>
    <w:rsid w:val="00492C19"/>
    <w:rsid w:val="0049352A"/>
    <w:rsid w:val="004967EA"/>
    <w:rsid w:val="004A2FEB"/>
    <w:rsid w:val="004A3755"/>
    <w:rsid w:val="004B2C43"/>
    <w:rsid w:val="004B557B"/>
    <w:rsid w:val="004B7CCD"/>
    <w:rsid w:val="004C2A2D"/>
    <w:rsid w:val="004D207A"/>
    <w:rsid w:val="004D59B4"/>
    <w:rsid w:val="004E0F38"/>
    <w:rsid w:val="004E4EDC"/>
    <w:rsid w:val="004E6F6E"/>
    <w:rsid w:val="004F3116"/>
    <w:rsid w:val="004F4B09"/>
    <w:rsid w:val="004F4F26"/>
    <w:rsid w:val="00501B0F"/>
    <w:rsid w:val="00501FF8"/>
    <w:rsid w:val="005039DB"/>
    <w:rsid w:val="005068D4"/>
    <w:rsid w:val="0052235F"/>
    <w:rsid w:val="00525172"/>
    <w:rsid w:val="005300A8"/>
    <w:rsid w:val="005338A4"/>
    <w:rsid w:val="00535AED"/>
    <w:rsid w:val="00535B85"/>
    <w:rsid w:val="00537982"/>
    <w:rsid w:val="00546D72"/>
    <w:rsid w:val="0055095C"/>
    <w:rsid w:val="00551B93"/>
    <w:rsid w:val="00556F94"/>
    <w:rsid w:val="00561104"/>
    <w:rsid w:val="00561282"/>
    <w:rsid w:val="00562D27"/>
    <w:rsid w:val="0056440D"/>
    <w:rsid w:val="00566D75"/>
    <w:rsid w:val="00567473"/>
    <w:rsid w:val="0057159F"/>
    <w:rsid w:val="00573852"/>
    <w:rsid w:val="005742AA"/>
    <w:rsid w:val="005752E9"/>
    <w:rsid w:val="005838F4"/>
    <w:rsid w:val="00586049"/>
    <w:rsid w:val="005917E1"/>
    <w:rsid w:val="00592258"/>
    <w:rsid w:val="00593A8A"/>
    <w:rsid w:val="005A52D5"/>
    <w:rsid w:val="005A5E04"/>
    <w:rsid w:val="005A79B2"/>
    <w:rsid w:val="005B0A96"/>
    <w:rsid w:val="005B20EB"/>
    <w:rsid w:val="005B28E5"/>
    <w:rsid w:val="005B474B"/>
    <w:rsid w:val="005C0F70"/>
    <w:rsid w:val="005D4987"/>
    <w:rsid w:val="005D5915"/>
    <w:rsid w:val="005D676B"/>
    <w:rsid w:val="005D743F"/>
    <w:rsid w:val="005E07A6"/>
    <w:rsid w:val="005E613F"/>
    <w:rsid w:val="005F2B3F"/>
    <w:rsid w:val="005F2E2F"/>
    <w:rsid w:val="0060219A"/>
    <w:rsid w:val="006063EC"/>
    <w:rsid w:val="00612BC2"/>
    <w:rsid w:val="00614B07"/>
    <w:rsid w:val="006208F4"/>
    <w:rsid w:val="006230B5"/>
    <w:rsid w:val="006233A1"/>
    <w:rsid w:val="00630945"/>
    <w:rsid w:val="0064006F"/>
    <w:rsid w:val="006432E5"/>
    <w:rsid w:val="00643698"/>
    <w:rsid w:val="00643888"/>
    <w:rsid w:val="00643CC7"/>
    <w:rsid w:val="0064660F"/>
    <w:rsid w:val="006520CE"/>
    <w:rsid w:val="00655029"/>
    <w:rsid w:val="00661817"/>
    <w:rsid w:val="00663970"/>
    <w:rsid w:val="00664C7F"/>
    <w:rsid w:val="00671D86"/>
    <w:rsid w:val="00674BEA"/>
    <w:rsid w:val="006753C4"/>
    <w:rsid w:val="006839F8"/>
    <w:rsid w:val="00686774"/>
    <w:rsid w:val="00687015"/>
    <w:rsid w:val="00690A26"/>
    <w:rsid w:val="00694279"/>
    <w:rsid w:val="00697D60"/>
    <w:rsid w:val="006A00FE"/>
    <w:rsid w:val="006B11AD"/>
    <w:rsid w:val="006B4BC8"/>
    <w:rsid w:val="006B7236"/>
    <w:rsid w:val="006C06E6"/>
    <w:rsid w:val="006C12B3"/>
    <w:rsid w:val="006C23E6"/>
    <w:rsid w:val="006C3EAC"/>
    <w:rsid w:val="006C444B"/>
    <w:rsid w:val="006C4CEA"/>
    <w:rsid w:val="006C4D8B"/>
    <w:rsid w:val="006C5536"/>
    <w:rsid w:val="006C72BB"/>
    <w:rsid w:val="006C7679"/>
    <w:rsid w:val="006E105D"/>
    <w:rsid w:val="006E7F3F"/>
    <w:rsid w:val="006F2C02"/>
    <w:rsid w:val="00702762"/>
    <w:rsid w:val="00703C2F"/>
    <w:rsid w:val="0072131B"/>
    <w:rsid w:val="0072317F"/>
    <w:rsid w:val="007249A9"/>
    <w:rsid w:val="00724F85"/>
    <w:rsid w:val="00727A9F"/>
    <w:rsid w:val="00727D25"/>
    <w:rsid w:val="007353BD"/>
    <w:rsid w:val="0075008D"/>
    <w:rsid w:val="00753C47"/>
    <w:rsid w:val="00763EA3"/>
    <w:rsid w:val="007668EB"/>
    <w:rsid w:val="00766B6E"/>
    <w:rsid w:val="007714C8"/>
    <w:rsid w:val="00772596"/>
    <w:rsid w:val="00783043"/>
    <w:rsid w:val="007844F6"/>
    <w:rsid w:val="00786600"/>
    <w:rsid w:val="0078699F"/>
    <w:rsid w:val="0079232B"/>
    <w:rsid w:val="00793F7A"/>
    <w:rsid w:val="007A2A2B"/>
    <w:rsid w:val="007A60DF"/>
    <w:rsid w:val="007B0E30"/>
    <w:rsid w:val="007B14BC"/>
    <w:rsid w:val="007B2F53"/>
    <w:rsid w:val="007C19B5"/>
    <w:rsid w:val="007C3E88"/>
    <w:rsid w:val="007C5451"/>
    <w:rsid w:val="007C5F94"/>
    <w:rsid w:val="007C6A58"/>
    <w:rsid w:val="007D01B7"/>
    <w:rsid w:val="007D5794"/>
    <w:rsid w:val="007D6DD4"/>
    <w:rsid w:val="007E293C"/>
    <w:rsid w:val="007F0BF7"/>
    <w:rsid w:val="007F4ED4"/>
    <w:rsid w:val="007F70CB"/>
    <w:rsid w:val="007F7C9B"/>
    <w:rsid w:val="00802277"/>
    <w:rsid w:val="00805245"/>
    <w:rsid w:val="00805273"/>
    <w:rsid w:val="0080566B"/>
    <w:rsid w:val="00806B1A"/>
    <w:rsid w:val="00820812"/>
    <w:rsid w:val="008226C1"/>
    <w:rsid w:val="008238F2"/>
    <w:rsid w:val="00831C49"/>
    <w:rsid w:val="00831EBE"/>
    <w:rsid w:val="00835A57"/>
    <w:rsid w:val="00835C4B"/>
    <w:rsid w:val="00837211"/>
    <w:rsid w:val="008409E9"/>
    <w:rsid w:val="0084132D"/>
    <w:rsid w:val="00846B80"/>
    <w:rsid w:val="00850FAC"/>
    <w:rsid w:val="008510DE"/>
    <w:rsid w:val="008533FD"/>
    <w:rsid w:val="008536C8"/>
    <w:rsid w:val="00853C14"/>
    <w:rsid w:val="00861C77"/>
    <w:rsid w:val="00864E00"/>
    <w:rsid w:val="008819FE"/>
    <w:rsid w:val="00885285"/>
    <w:rsid w:val="0088582B"/>
    <w:rsid w:val="0089021B"/>
    <w:rsid w:val="00895490"/>
    <w:rsid w:val="00895D20"/>
    <w:rsid w:val="008A4B78"/>
    <w:rsid w:val="008C6750"/>
    <w:rsid w:val="008C6B10"/>
    <w:rsid w:val="008D349F"/>
    <w:rsid w:val="008D355C"/>
    <w:rsid w:val="008D3A10"/>
    <w:rsid w:val="008D54FC"/>
    <w:rsid w:val="008D71C7"/>
    <w:rsid w:val="008E0A26"/>
    <w:rsid w:val="008F21AC"/>
    <w:rsid w:val="008F2713"/>
    <w:rsid w:val="008F6BD7"/>
    <w:rsid w:val="008F6DA6"/>
    <w:rsid w:val="0090227C"/>
    <w:rsid w:val="00910B18"/>
    <w:rsid w:val="00912E69"/>
    <w:rsid w:val="00915668"/>
    <w:rsid w:val="009167C7"/>
    <w:rsid w:val="0091719C"/>
    <w:rsid w:val="009202FA"/>
    <w:rsid w:val="0092650A"/>
    <w:rsid w:val="0092663D"/>
    <w:rsid w:val="00926CEA"/>
    <w:rsid w:val="009327C8"/>
    <w:rsid w:val="00933B0D"/>
    <w:rsid w:val="009355D0"/>
    <w:rsid w:val="00940C33"/>
    <w:rsid w:val="0094118D"/>
    <w:rsid w:val="009501A1"/>
    <w:rsid w:val="009511B5"/>
    <w:rsid w:val="009520AD"/>
    <w:rsid w:val="009552E4"/>
    <w:rsid w:val="009654FE"/>
    <w:rsid w:val="00965620"/>
    <w:rsid w:val="00966ABD"/>
    <w:rsid w:val="009705C4"/>
    <w:rsid w:val="0097114A"/>
    <w:rsid w:val="009722E8"/>
    <w:rsid w:val="009768CB"/>
    <w:rsid w:val="00981F33"/>
    <w:rsid w:val="00984131"/>
    <w:rsid w:val="0098450B"/>
    <w:rsid w:val="00986C50"/>
    <w:rsid w:val="0099126B"/>
    <w:rsid w:val="00995823"/>
    <w:rsid w:val="009A18E4"/>
    <w:rsid w:val="009A6D0B"/>
    <w:rsid w:val="009B35AE"/>
    <w:rsid w:val="009B5500"/>
    <w:rsid w:val="009C1780"/>
    <w:rsid w:val="009C3290"/>
    <w:rsid w:val="009D030D"/>
    <w:rsid w:val="009D06C6"/>
    <w:rsid w:val="009E0C85"/>
    <w:rsid w:val="009E69AA"/>
    <w:rsid w:val="009F2FCB"/>
    <w:rsid w:val="009F7095"/>
    <w:rsid w:val="009F76B1"/>
    <w:rsid w:val="00A00A28"/>
    <w:rsid w:val="00A02DB9"/>
    <w:rsid w:val="00A0756F"/>
    <w:rsid w:val="00A10D9B"/>
    <w:rsid w:val="00A14614"/>
    <w:rsid w:val="00A21D19"/>
    <w:rsid w:val="00A250B7"/>
    <w:rsid w:val="00A30B05"/>
    <w:rsid w:val="00A30B17"/>
    <w:rsid w:val="00A32F37"/>
    <w:rsid w:val="00A36A8F"/>
    <w:rsid w:val="00A4048C"/>
    <w:rsid w:val="00A44D30"/>
    <w:rsid w:val="00A46EE1"/>
    <w:rsid w:val="00A5264D"/>
    <w:rsid w:val="00A65A16"/>
    <w:rsid w:val="00A661D2"/>
    <w:rsid w:val="00A665B7"/>
    <w:rsid w:val="00A737F8"/>
    <w:rsid w:val="00A73AA6"/>
    <w:rsid w:val="00A7544F"/>
    <w:rsid w:val="00A75FB3"/>
    <w:rsid w:val="00A773AF"/>
    <w:rsid w:val="00A77837"/>
    <w:rsid w:val="00A86ECB"/>
    <w:rsid w:val="00A8793E"/>
    <w:rsid w:val="00A91144"/>
    <w:rsid w:val="00A976BD"/>
    <w:rsid w:val="00AA1887"/>
    <w:rsid w:val="00AA4694"/>
    <w:rsid w:val="00AA5527"/>
    <w:rsid w:val="00AA627F"/>
    <w:rsid w:val="00AA6C7A"/>
    <w:rsid w:val="00AB4B71"/>
    <w:rsid w:val="00AB6283"/>
    <w:rsid w:val="00AC05C6"/>
    <w:rsid w:val="00AC0EAB"/>
    <w:rsid w:val="00AC1068"/>
    <w:rsid w:val="00AC1ABB"/>
    <w:rsid w:val="00AC3B49"/>
    <w:rsid w:val="00AD4982"/>
    <w:rsid w:val="00AD4AE3"/>
    <w:rsid w:val="00AE5AFA"/>
    <w:rsid w:val="00B00021"/>
    <w:rsid w:val="00B01727"/>
    <w:rsid w:val="00B05F58"/>
    <w:rsid w:val="00B06609"/>
    <w:rsid w:val="00B147B3"/>
    <w:rsid w:val="00B15D35"/>
    <w:rsid w:val="00B1693C"/>
    <w:rsid w:val="00B20573"/>
    <w:rsid w:val="00B20D76"/>
    <w:rsid w:val="00B2190C"/>
    <w:rsid w:val="00B21BC4"/>
    <w:rsid w:val="00B23483"/>
    <w:rsid w:val="00B26EC2"/>
    <w:rsid w:val="00B32C48"/>
    <w:rsid w:val="00B3598F"/>
    <w:rsid w:val="00B37AB2"/>
    <w:rsid w:val="00B400FD"/>
    <w:rsid w:val="00B43901"/>
    <w:rsid w:val="00B45636"/>
    <w:rsid w:val="00B47B0E"/>
    <w:rsid w:val="00B57748"/>
    <w:rsid w:val="00B63C3F"/>
    <w:rsid w:val="00B6508B"/>
    <w:rsid w:val="00B807D8"/>
    <w:rsid w:val="00B81CAE"/>
    <w:rsid w:val="00B90259"/>
    <w:rsid w:val="00B936A9"/>
    <w:rsid w:val="00B941C8"/>
    <w:rsid w:val="00B96689"/>
    <w:rsid w:val="00B97045"/>
    <w:rsid w:val="00B97967"/>
    <w:rsid w:val="00BA1B07"/>
    <w:rsid w:val="00BA2E39"/>
    <w:rsid w:val="00BA32AE"/>
    <w:rsid w:val="00BA3B1E"/>
    <w:rsid w:val="00BA3B37"/>
    <w:rsid w:val="00BB0BAB"/>
    <w:rsid w:val="00BC20B9"/>
    <w:rsid w:val="00BC2889"/>
    <w:rsid w:val="00BC6167"/>
    <w:rsid w:val="00BD1D19"/>
    <w:rsid w:val="00BD3FBF"/>
    <w:rsid w:val="00BD43A1"/>
    <w:rsid w:val="00BD73A0"/>
    <w:rsid w:val="00BD7BE0"/>
    <w:rsid w:val="00BE26F0"/>
    <w:rsid w:val="00BE26FC"/>
    <w:rsid w:val="00BE633B"/>
    <w:rsid w:val="00BE69E6"/>
    <w:rsid w:val="00BF0744"/>
    <w:rsid w:val="00BF0794"/>
    <w:rsid w:val="00C018A7"/>
    <w:rsid w:val="00C110BF"/>
    <w:rsid w:val="00C13C25"/>
    <w:rsid w:val="00C14E72"/>
    <w:rsid w:val="00C168AA"/>
    <w:rsid w:val="00C17A0D"/>
    <w:rsid w:val="00C2134B"/>
    <w:rsid w:val="00C21687"/>
    <w:rsid w:val="00C221BF"/>
    <w:rsid w:val="00C26E90"/>
    <w:rsid w:val="00C34151"/>
    <w:rsid w:val="00C37BA9"/>
    <w:rsid w:val="00C52F38"/>
    <w:rsid w:val="00C570ED"/>
    <w:rsid w:val="00C65201"/>
    <w:rsid w:val="00C679A4"/>
    <w:rsid w:val="00C679CA"/>
    <w:rsid w:val="00C71D72"/>
    <w:rsid w:val="00C7559F"/>
    <w:rsid w:val="00C769D6"/>
    <w:rsid w:val="00C80A4B"/>
    <w:rsid w:val="00C818EC"/>
    <w:rsid w:val="00C83774"/>
    <w:rsid w:val="00C865B7"/>
    <w:rsid w:val="00C8674E"/>
    <w:rsid w:val="00C9309F"/>
    <w:rsid w:val="00C9438D"/>
    <w:rsid w:val="00C94894"/>
    <w:rsid w:val="00C957E8"/>
    <w:rsid w:val="00CA065C"/>
    <w:rsid w:val="00CA4B7C"/>
    <w:rsid w:val="00CA5542"/>
    <w:rsid w:val="00CA5A09"/>
    <w:rsid w:val="00CA6D8B"/>
    <w:rsid w:val="00CB4103"/>
    <w:rsid w:val="00CC0C6C"/>
    <w:rsid w:val="00CC6204"/>
    <w:rsid w:val="00CC654D"/>
    <w:rsid w:val="00CD61D2"/>
    <w:rsid w:val="00CD6883"/>
    <w:rsid w:val="00CF4C82"/>
    <w:rsid w:val="00CF4FC2"/>
    <w:rsid w:val="00D0797B"/>
    <w:rsid w:val="00D12953"/>
    <w:rsid w:val="00D15275"/>
    <w:rsid w:val="00D202BD"/>
    <w:rsid w:val="00D2214E"/>
    <w:rsid w:val="00D24466"/>
    <w:rsid w:val="00D25F2D"/>
    <w:rsid w:val="00D344CA"/>
    <w:rsid w:val="00D37386"/>
    <w:rsid w:val="00D41DA9"/>
    <w:rsid w:val="00D56354"/>
    <w:rsid w:val="00D60A45"/>
    <w:rsid w:val="00D70933"/>
    <w:rsid w:val="00D80121"/>
    <w:rsid w:val="00D81521"/>
    <w:rsid w:val="00D87807"/>
    <w:rsid w:val="00D9037B"/>
    <w:rsid w:val="00D96A45"/>
    <w:rsid w:val="00D97F9B"/>
    <w:rsid w:val="00DA03B2"/>
    <w:rsid w:val="00DA5194"/>
    <w:rsid w:val="00DA67AC"/>
    <w:rsid w:val="00DB2258"/>
    <w:rsid w:val="00DB4005"/>
    <w:rsid w:val="00DB42EE"/>
    <w:rsid w:val="00DB681F"/>
    <w:rsid w:val="00DC0C0F"/>
    <w:rsid w:val="00DC6339"/>
    <w:rsid w:val="00DD1756"/>
    <w:rsid w:val="00DD6689"/>
    <w:rsid w:val="00DD7752"/>
    <w:rsid w:val="00DF1EAE"/>
    <w:rsid w:val="00DF2120"/>
    <w:rsid w:val="00E050E9"/>
    <w:rsid w:val="00E06450"/>
    <w:rsid w:val="00E0655F"/>
    <w:rsid w:val="00E06C9A"/>
    <w:rsid w:val="00E11DA1"/>
    <w:rsid w:val="00E12959"/>
    <w:rsid w:val="00E13744"/>
    <w:rsid w:val="00E33B6A"/>
    <w:rsid w:val="00E360F2"/>
    <w:rsid w:val="00E36E9B"/>
    <w:rsid w:val="00E474A1"/>
    <w:rsid w:val="00E56319"/>
    <w:rsid w:val="00E607B5"/>
    <w:rsid w:val="00E63171"/>
    <w:rsid w:val="00E63885"/>
    <w:rsid w:val="00E64BD4"/>
    <w:rsid w:val="00E65B17"/>
    <w:rsid w:val="00E66880"/>
    <w:rsid w:val="00E679A9"/>
    <w:rsid w:val="00E72587"/>
    <w:rsid w:val="00E85EDB"/>
    <w:rsid w:val="00E90E31"/>
    <w:rsid w:val="00E9147E"/>
    <w:rsid w:val="00E936AE"/>
    <w:rsid w:val="00E9376F"/>
    <w:rsid w:val="00E94106"/>
    <w:rsid w:val="00EA48F3"/>
    <w:rsid w:val="00EA4A91"/>
    <w:rsid w:val="00EB0F9C"/>
    <w:rsid w:val="00EC4B52"/>
    <w:rsid w:val="00EC4ED3"/>
    <w:rsid w:val="00EC5EA6"/>
    <w:rsid w:val="00ED3A10"/>
    <w:rsid w:val="00ED4527"/>
    <w:rsid w:val="00ED4A0C"/>
    <w:rsid w:val="00EE039E"/>
    <w:rsid w:val="00EE248D"/>
    <w:rsid w:val="00EE6264"/>
    <w:rsid w:val="00F063DE"/>
    <w:rsid w:val="00F10B13"/>
    <w:rsid w:val="00F10B92"/>
    <w:rsid w:val="00F116B3"/>
    <w:rsid w:val="00F17F0C"/>
    <w:rsid w:val="00F312C4"/>
    <w:rsid w:val="00F31A9F"/>
    <w:rsid w:val="00F34C9E"/>
    <w:rsid w:val="00F3523D"/>
    <w:rsid w:val="00F37E4B"/>
    <w:rsid w:val="00F4024F"/>
    <w:rsid w:val="00F43410"/>
    <w:rsid w:val="00F6177E"/>
    <w:rsid w:val="00F63017"/>
    <w:rsid w:val="00F655A7"/>
    <w:rsid w:val="00F665DA"/>
    <w:rsid w:val="00F7561B"/>
    <w:rsid w:val="00F770E7"/>
    <w:rsid w:val="00F82E99"/>
    <w:rsid w:val="00F84887"/>
    <w:rsid w:val="00F9287B"/>
    <w:rsid w:val="00F96AF6"/>
    <w:rsid w:val="00F97775"/>
    <w:rsid w:val="00F97A4C"/>
    <w:rsid w:val="00FA611B"/>
    <w:rsid w:val="00FA75E7"/>
    <w:rsid w:val="00FB42F2"/>
    <w:rsid w:val="00FB682B"/>
    <w:rsid w:val="00FC7F8C"/>
    <w:rsid w:val="00FE1A4A"/>
    <w:rsid w:val="018E7169"/>
    <w:rsid w:val="01EC5C3E"/>
    <w:rsid w:val="021212D2"/>
    <w:rsid w:val="022317FD"/>
    <w:rsid w:val="023973F3"/>
    <w:rsid w:val="02A14C7A"/>
    <w:rsid w:val="030D0562"/>
    <w:rsid w:val="033C2BF5"/>
    <w:rsid w:val="03DB088C"/>
    <w:rsid w:val="03F512D9"/>
    <w:rsid w:val="04DA26C6"/>
    <w:rsid w:val="0A2F5262"/>
    <w:rsid w:val="0C805235"/>
    <w:rsid w:val="0E1529C0"/>
    <w:rsid w:val="0E3E1F17"/>
    <w:rsid w:val="0FA77648"/>
    <w:rsid w:val="0FDD2FCC"/>
    <w:rsid w:val="11A13517"/>
    <w:rsid w:val="131167B3"/>
    <w:rsid w:val="164276C0"/>
    <w:rsid w:val="16BE64D9"/>
    <w:rsid w:val="176D1177"/>
    <w:rsid w:val="1869193F"/>
    <w:rsid w:val="19193365"/>
    <w:rsid w:val="1A1F4210"/>
    <w:rsid w:val="1A243178"/>
    <w:rsid w:val="1A563228"/>
    <w:rsid w:val="1BB47375"/>
    <w:rsid w:val="1D096A18"/>
    <w:rsid w:val="1D7F61DF"/>
    <w:rsid w:val="1DFD7DB0"/>
    <w:rsid w:val="1E831863"/>
    <w:rsid w:val="1E862B18"/>
    <w:rsid w:val="20CA2655"/>
    <w:rsid w:val="21F96456"/>
    <w:rsid w:val="24AB33D9"/>
    <w:rsid w:val="26583465"/>
    <w:rsid w:val="284B589B"/>
    <w:rsid w:val="28AF5A6E"/>
    <w:rsid w:val="28F5257D"/>
    <w:rsid w:val="29736A32"/>
    <w:rsid w:val="29CE0166"/>
    <w:rsid w:val="29F714A0"/>
    <w:rsid w:val="2A500BB0"/>
    <w:rsid w:val="2A5C7DDA"/>
    <w:rsid w:val="2A702515"/>
    <w:rsid w:val="2AA131BA"/>
    <w:rsid w:val="2BEB6DE3"/>
    <w:rsid w:val="2C270A14"/>
    <w:rsid w:val="2D720AFD"/>
    <w:rsid w:val="2D784260"/>
    <w:rsid w:val="2E5E13FF"/>
    <w:rsid w:val="2FEE760A"/>
    <w:rsid w:val="30DA11D4"/>
    <w:rsid w:val="35DE1766"/>
    <w:rsid w:val="3613710F"/>
    <w:rsid w:val="366F0214"/>
    <w:rsid w:val="36D641EB"/>
    <w:rsid w:val="39902D77"/>
    <w:rsid w:val="3B641E0B"/>
    <w:rsid w:val="3BBC42F8"/>
    <w:rsid w:val="3DB624DA"/>
    <w:rsid w:val="3E6570D3"/>
    <w:rsid w:val="40267F92"/>
    <w:rsid w:val="42293D69"/>
    <w:rsid w:val="42E12896"/>
    <w:rsid w:val="43683470"/>
    <w:rsid w:val="4492209A"/>
    <w:rsid w:val="44E1092B"/>
    <w:rsid w:val="46F54B62"/>
    <w:rsid w:val="48403BBB"/>
    <w:rsid w:val="48BD578B"/>
    <w:rsid w:val="4C8524E4"/>
    <w:rsid w:val="4D0F0795"/>
    <w:rsid w:val="4D986247"/>
    <w:rsid w:val="4DD0778F"/>
    <w:rsid w:val="4DD23507"/>
    <w:rsid w:val="4E0458F3"/>
    <w:rsid w:val="4E7B7F23"/>
    <w:rsid w:val="52511BB7"/>
    <w:rsid w:val="52D36268"/>
    <w:rsid w:val="539C2B73"/>
    <w:rsid w:val="55AA166B"/>
    <w:rsid w:val="56DC1AF8"/>
    <w:rsid w:val="57BF6C9C"/>
    <w:rsid w:val="57D305A7"/>
    <w:rsid w:val="5A0E347E"/>
    <w:rsid w:val="5A7F0572"/>
    <w:rsid w:val="5BF8682E"/>
    <w:rsid w:val="5C386F7F"/>
    <w:rsid w:val="5C814A76"/>
    <w:rsid w:val="5CC0462F"/>
    <w:rsid w:val="5CEE378D"/>
    <w:rsid w:val="5D665A1A"/>
    <w:rsid w:val="5E6F432F"/>
    <w:rsid w:val="5E96232F"/>
    <w:rsid w:val="602E00A1"/>
    <w:rsid w:val="605517D4"/>
    <w:rsid w:val="61840B64"/>
    <w:rsid w:val="624B3119"/>
    <w:rsid w:val="62C54F90"/>
    <w:rsid w:val="64455769"/>
    <w:rsid w:val="65E53D71"/>
    <w:rsid w:val="661C136B"/>
    <w:rsid w:val="66E443A9"/>
    <w:rsid w:val="674768BC"/>
    <w:rsid w:val="677551D7"/>
    <w:rsid w:val="682A39A8"/>
    <w:rsid w:val="685F0B4B"/>
    <w:rsid w:val="69A11A95"/>
    <w:rsid w:val="69A434B9"/>
    <w:rsid w:val="69E71C90"/>
    <w:rsid w:val="6A687275"/>
    <w:rsid w:val="6BAF2C82"/>
    <w:rsid w:val="6C735A5D"/>
    <w:rsid w:val="6D21760D"/>
    <w:rsid w:val="6D30394E"/>
    <w:rsid w:val="6E3813D3"/>
    <w:rsid w:val="6F5F06FD"/>
    <w:rsid w:val="6FC20664"/>
    <w:rsid w:val="702C5898"/>
    <w:rsid w:val="71E47348"/>
    <w:rsid w:val="725060EE"/>
    <w:rsid w:val="758A7C70"/>
    <w:rsid w:val="7613366F"/>
    <w:rsid w:val="761F0107"/>
    <w:rsid w:val="765B7C8E"/>
    <w:rsid w:val="770D709B"/>
    <w:rsid w:val="771F2EA5"/>
    <w:rsid w:val="772938E8"/>
    <w:rsid w:val="781400F4"/>
    <w:rsid w:val="785B3E86"/>
    <w:rsid w:val="795A0647"/>
    <w:rsid w:val="79887677"/>
    <w:rsid w:val="7A682979"/>
    <w:rsid w:val="7B334D35"/>
    <w:rsid w:val="7C9862B6"/>
    <w:rsid w:val="7CD73DE6"/>
    <w:rsid w:val="7D0C3A90"/>
    <w:rsid w:val="7DAD673F"/>
    <w:rsid w:val="7E5D6AA4"/>
    <w:rsid w:val="7EE06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hAnsi="Courier New" w:cs="Courier New"/>
      <w:szCs w:val="21"/>
    </w:rPr>
  </w:style>
  <w:style w:type="paragraph" w:styleId="a4">
    <w:name w:val="Balloon Text"/>
    <w:basedOn w:val="a"/>
    <w:link w:val="Char0"/>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qFormat/>
  </w:style>
  <w:style w:type="character" w:styleId="aa">
    <w:name w:val="Hyperlink"/>
    <w:basedOn w:val="a0"/>
    <w:qFormat/>
    <w:rPr>
      <w:color w:val="000000"/>
      <w:u w:val="none"/>
    </w:rPr>
  </w:style>
  <w:style w:type="paragraph" w:styleId="ab">
    <w:name w:val="List Paragraph"/>
    <w:basedOn w:val="a"/>
    <w:uiPriority w:val="99"/>
    <w:qFormat/>
    <w:pPr>
      <w:ind w:firstLineChars="200" w:firstLine="420"/>
    </w:pPr>
  </w:style>
  <w:style w:type="character" w:customStyle="1" w:styleId="Char0">
    <w:name w:val="批注框文本 Char"/>
    <w:basedOn w:val="a0"/>
    <w:link w:val="a4"/>
    <w:qFormat/>
    <w:rPr>
      <w:kern w:val="2"/>
      <w:sz w:val="18"/>
      <w:szCs w:val="18"/>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character" w:styleId="ac">
    <w:name w:val="Placeholder Text"/>
    <w:basedOn w:val="a0"/>
    <w:uiPriority w:val="99"/>
    <w:unhideWhenUsed/>
    <w:qFormat/>
    <w:rPr>
      <w:color w:val="808080"/>
    </w:rPr>
  </w:style>
  <w:style w:type="character" w:customStyle="1" w:styleId="Char">
    <w:name w:val="纯文本 Char"/>
    <w:basedOn w:val="a0"/>
    <w:link w:val="a3"/>
    <w:qFormat/>
    <w:rPr>
      <w:rFonts w:ascii="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hAnsi="Courier New" w:cs="Courier New"/>
      <w:szCs w:val="21"/>
    </w:rPr>
  </w:style>
  <w:style w:type="paragraph" w:styleId="a4">
    <w:name w:val="Balloon Text"/>
    <w:basedOn w:val="a"/>
    <w:link w:val="Char0"/>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qFormat/>
  </w:style>
  <w:style w:type="character" w:styleId="aa">
    <w:name w:val="Hyperlink"/>
    <w:basedOn w:val="a0"/>
    <w:qFormat/>
    <w:rPr>
      <w:color w:val="000000"/>
      <w:u w:val="none"/>
    </w:rPr>
  </w:style>
  <w:style w:type="paragraph" w:styleId="ab">
    <w:name w:val="List Paragraph"/>
    <w:basedOn w:val="a"/>
    <w:uiPriority w:val="99"/>
    <w:qFormat/>
    <w:pPr>
      <w:ind w:firstLineChars="200" w:firstLine="420"/>
    </w:pPr>
  </w:style>
  <w:style w:type="character" w:customStyle="1" w:styleId="Char0">
    <w:name w:val="批注框文本 Char"/>
    <w:basedOn w:val="a0"/>
    <w:link w:val="a4"/>
    <w:qFormat/>
    <w:rPr>
      <w:kern w:val="2"/>
      <w:sz w:val="18"/>
      <w:szCs w:val="18"/>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character" w:styleId="ac">
    <w:name w:val="Placeholder Text"/>
    <w:basedOn w:val="a0"/>
    <w:uiPriority w:val="99"/>
    <w:unhideWhenUsed/>
    <w:qFormat/>
    <w:rPr>
      <w:color w:val="808080"/>
    </w:rPr>
  </w:style>
  <w:style w:type="character" w:customStyle="1" w:styleId="Char">
    <w:name w:val="纯文本 Char"/>
    <w:basedOn w:val="a0"/>
    <w:link w:val="a3"/>
    <w:qFormat/>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jywlxx.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443D29-4E89-4AC7-B18C-FA368EFBD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jywlxx.wpt</Template>
  <TotalTime>10</TotalTime>
  <Pages>2</Pages>
  <Words>120</Words>
  <Characters>685</Characters>
  <Application>Microsoft Office Word</Application>
  <DocSecurity>0</DocSecurity>
  <Lines>5</Lines>
  <Paragraphs>1</Paragraphs>
  <ScaleCrop>false</ScaleCrop>
  <Company>Microsoft</Company>
  <LinksUpToDate>false</LinksUpToDate>
  <CharactersWithSpaces>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超级奶爸</dc:creator>
  <cp:lastModifiedBy>精英</cp:lastModifiedBy>
  <cp:revision>688</cp:revision>
  <cp:lastPrinted>2022-11-03T15:16:00Z</cp:lastPrinted>
  <dcterms:created xsi:type="dcterms:W3CDTF">2018-11-23T02:32:00Z</dcterms:created>
  <dcterms:modified xsi:type="dcterms:W3CDTF">2024-01-19T01:16:00Z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F8B75E8883174C6595D80ADD54148EF5</vt:lpwstr>
  </property>
</Properties>
</file>